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0160A6" w14:textId="77777777" w:rsidR="00C3671E" w:rsidRDefault="00C3671E" w:rsidP="00244AFF">
      <w:pPr>
        <w:ind w:right="379"/>
        <w:rPr>
          <w:rFonts w:ascii="Trebuchet MS" w:hAnsi="Trebuchet MS" w:cs="Arial"/>
          <w:b/>
          <w:noProof/>
          <w:color w:val="B456AC"/>
          <w:sz w:val="36"/>
          <w:szCs w:val="36"/>
        </w:rPr>
      </w:pPr>
    </w:p>
    <w:p w14:paraId="18A8F858" w14:textId="07B180AB" w:rsidR="004B28AC" w:rsidRPr="00835A24" w:rsidRDefault="00236F5A" w:rsidP="00244AFF">
      <w:pPr>
        <w:ind w:right="379"/>
        <w:jc w:val="center"/>
        <w:rPr>
          <w:rFonts w:ascii="Trebuchet MS" w:hAnsi="Trebuchet MS" w:cs="Arial"/>
          <w:b/>
          <w:noProof/>
          <w:color w:val="B456AC"/>
          <w:sz w:val="36"/>
          <w:szCs w:val="36"/>
        </w:rPr>
      </w:pPr>
      <w:r w:rsidRPr="00835A24">
        <w:rPr>
          <w:rFonts w:ascii="Trebuchet MS" w:hAnsi="Trebuchet MS" w:cs="Arial"/>
          <w:b/>
          <w:noProof/>
          <w:color w:val="B456AC"/>
          <w:sz w:val="36"/>
          <w:szCs w:val="36"/>
        </w:rPr>
        <w:t>J</w:t>
      </w:r>
      <w:r w:rsidR="00D14375" w:rsidRPr="00835A24">
        <w:rPr>
          <w:rFonts w:ascii="Trebuchet MS" w:hAnsi="Trebuchet MS" w:cs="Arial"/>
          <w:b/>
          <w:noProof/>
          <w:color w:val="B456AC"/>
          <w:sz w:val="36"/>
          <w:szCs w:val="36"/>
        </w:rPr>
        <w:t>ob Description</w:t>
      </w:r>
    </w:p>
    <w:p w14:paraId="6EB23951" w14:textId="776E63A0" w:rsidR="00611218" w:rsidRDefault="002F4FFA" w:rsidP="002F4FFA">
      <w:pPr>
        <w:ind w:right="-460"/>
        <w:jc w:val="center"/>
        <w:rPr>
          <w:rFonts w:ascii="Trebuchet MS" w:hAnsi="Trebuchet MS" w:cs="Arial"/>
          <w:color w:val="B456AC"/>
          <w:sz w:val="36"/>
          <w:szCs w:val="36"/>
        </w:rPr>
      </w:pPr>
      <w:r w:rsidRPr="002F4FFA">
        <w:rPr>
          <w:rFonts w:ascii="Trebuchet MS" w:hAnsi="Trebuchet MS" w:cs="Arial"/>
          <w:color w:val="B456AC"/>
          <w:sz w:val="36"/>
          <w:szCs w:val="36"/>
        </w:rPr>
        <w:t>Communications and PR Officer</w:t>
      </w:r>
    </w:p>
    <w:p w14:paraId="15DFDB45" w14:textId="77777777" w:rsidR="002F4FFA" w:rsidRPr="0098723F" w:rsidRDefault="002F4FFA" w:rsidP="002F4FFA">
      <w:pPr>
        <w:ind w:right="-460"/>
        <w:jc w:val="center"/>
        <w:rPr>
          <w:rFonts w:ascii="Trebuchet MS" w:hAnsi="Trebuchet MS" w:cs="Arial"/>
          <w:sz w:val="20"/>
        </w:rPr>
      </w:pPr>
    </w:p>
    <w:tbl>
      <w:tblPr>
        <w:tblW w:w="10206" w:type="dxa"/>
        <w:tblInd w:w="-4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402"/>
        <w:gridCol w:w="6804"/>
      </w:tblGrid>
      <w:tr w:rsidR="00611218" w:rsidRPr="0098723F" w14:paraId="57126C8B" w14:textId="77777777" w:rsidTr="00CE073C">
        <w:trPr>
          <w:trHeight w:val="567"/>
        </w:trPr>
        <w:tc>
          <w:tcPr>
            <w:tcW w:w="3402" w:type="dxa"/>
            <w:shd w:val="clear" w:color="auto" w:fill="D9D9D9" w:themeFill="background1" w:themeFillShade="D9"/>
            <w:vAlign w:val="center"/>
          </w:tcPr>
          <w:p w14:paraId="464DCC1D" w14:textId="77777777" w:rsidR="00611218" w:rsidRPr="00835A24" w:rsidRDefault="00611218" w:rsidP="0052227E">
            <w:pPr>
              <w:rPr>
                <w:rFonts w:ascii="Trebuchet MS" w:hAnsi="Trebuchet MS" w:cs="Arial"/>
                <w:b/>
                <w:color w:val="B456AC"/>
                <w:sz w:val="28"/>
                <w:szCs w:val="28"/>
              </w:rPr>
            </w:pPr>
            <w:r w:rsidRPr="00835A24">
              <w:rPr>
                <w:rFonts w:ascii="Trebuchet MS" w:hAnsi="Trebuchet MS" w:cs="Arial"/>
                <w:b/>
                <w:color w:val="B456AC"/>
                <w:sz w:val="28"/>
                <w:szCs w:val="28"/>
              </w:rPr>
              <w:t>Salary:</w:t>
            </w:r>
          </w:p>
        </w:tc>
        <w:tc>
          <w:tcPr>
            <w:tcW w:w="6804" w:type="dxa"/>
            <w:vAlign w:val="center"/>
          </w:tcPr>
          <w:p w14:paraId="319C5FC2" w14:textId="1148A9EC" w:rsidR="00611218" w:rsidRPr="00CE073C" w:rsidRDefault="001671E4" w:rsidP="00657D42">
            <w:pPr>
              <w:rPr>
                <w:rFonts w:ascii="Trebuchet MS" w:hAnsi="Trebuchet MS" w:cs="Arial"/>
                <w:color w:val="595959" w:themeColor="text1" w:themeTint="A6"/>
                <w:sz w:val="28"/>
                <w:szCs w:val="28"/>
              </w:rPr>
            </w:pPr>
            <w:r>
              <w:rPr>
                <w:rFonts w:ascii="Trebuchet MS" w:hAnsi="Trebuchet MS" w:cs="Arial"/>
                <w:color w:val="595959" w:themeColor="text1" w:themeTint="A6"/>
                <w:sz w:val="28"/>
                <w:szCs w:val="28"/>
              </w:rPr>
              <w:t>£22</w:t>
            </w:r>
            <w:r w:rsidR="00164E4E">
              <w:rPr>
                <w:rFonts w:ascii="Trebuchet MS" w:hAnsi="Trebuchet MS" w:cs="Arial"/>
                <w:color w:val="595959" w:themeColor="text1" w:themeTint="A6"/>
                <w:sz w:val="28"/>
                <w:szCs w:val="28"/>
              </w:rPr>
              <w:t>,</w:t>
            </w:r>
            <w:r>
              <w:rPr>
                <w:rFonts w:ascii="Trebuchet MS" w:hAnsi="Trebuchet MS" w:cs="Arial"/>
                <w:color w:val="595959" w:themeColor="text1" w:themeTint="A6"/>
                <w:sz w:val="28"/>
                <w:szCs w:val="28"/>
              </w:rPr>
              <w:t xml:space="preserve">105 </w:t>
            </w:r>
          </w:p>
        </w:tc>
      </w:tr>
      <w:tr w:rsidR="00611218" w:rsidRPr="0098723F" w14:paraId="023C18AF" w14:textId="77777777" w:rsidTr="00CE073C">
        <w:trPr>
          <w:trHeight w:val="850"/>
        </w:trPr>
        <w:tc>
          <w:tcPr>
            <w:tcW w:w="3402" w:type="dxa"/>
            <w:shd w:val="clear" w:color="auto" w:fill="D9D9D9" w:themeFill="background1" w:themeFillShade="D9"/>
            <w:vAlign w:val="center"/>
          </w:tcPr>
          <w:p w14:paraId="78DAECE1" w14:textId="77777777" w:rsidR="00611218" w:rsidRPr="00835A24" w:rsidRDefault="00611218" w:rsidP="0052227E">
            <w:pPr>
              <w:rPr>
                <w:rFonts w:ascii="Trebuchet MS" w:hAnsi="Trebuchet MS" w:cs="Arial"/>
                <w:b/>
                <w:color w:val="B456AC"/>
                <w:sz w:val="28"/>
                <w:szCs w:val="28"/>
              </w:rPr>
            </w:pPr>
            <w:r w:rsidRPr="00835A24">
              <w:rPr>
                <w:rFonts w:ascii="Trebuchet MS" w:hAnsi="Trebuchet MS" w:cs="Arial"/>
                <w:b/>
                <w:color w:val="B456AC"/>
                <w:sz w:val="28"/>
                <w:szCs w:val="28"/>
              </w:rPr>
              <w:t>Hours:</w:t>
            </w:r>
          </w:p>
        </w:tc>
        <w:tc>
          <w:tcPr>
            <w:tcW w:w="6804" w:type="dxa"/>
            <w:vAlign w:val="center"/>
          </w:tcPr>
          <w:p w14:paraId="01BE7285" w14:textId="7D38FBE1" w:rsidR="00611218" w:rsidRPr="00CE073C" w:rsidRDefault="00CA3ACC" w:rsidP="0052227E">
            <w:pPr>
              <w:rPr>
                <w:rFonts w:ascii="Trebuchet MS" w:hAnsi="Trebuchet MS" w:cs="Arial"/>
                <w:color w:val="595959" w:themeColor="text1" w:themeTint="A6"/>
                <w:sz w:val="28"/>
                <w:szCs w:val="28"/>
              </w:rPr>
            </w:pPr>
            <w:r>
              <w:rPr>
                <w:rFonts w:ascii="Trebuchet MS" w:hAnsi="Trebuchet MS" w:cs="Arial"/>
                <w:color w:val="595959" w:themeColor="text1" w:themeTint="A6"/>
                <w:sz w:val="28"/>
                <w:szCs w:val="28"/>
              </w:rPr>
              <w:t>30 hours</w:t>
            </w:r>
            <w:r w:rsidR="0052227E" w:rsidRPr="00CE073C">
              <w:rPr>
                <w:rFonts w:ascii="Trebuchet MS" w:hAnsi="Trebuchet MS" w:cs="Arial"/>
                <w:color w:val="595959" w:themeColor="text1" w:themeTint="A6"/>
                <w:sz w:val="28"/>
                <w:szCs w:val="28"/>
              </w:rPr>
              <w:t xml:space="preserve"> / week</w:t>
            </w:r>
            <w:r w:rsidR="00164E4E">
              <w:rPr>
                <w:rFonts w:ascii="Trebuchet MS" w:hAnsi="Trebuchet MS" w:cs="Arial"/>
                <w:color w:val="595959" w:themeColor="text1" w:themeTint="A6"/>
                <w:sz w:val="28"/>
                <w:szCs w:val="28"/>
              </w:rPr>
              <w:t>, pattern to be agreed</w:t>
            </w:r>
          </w:p>
        </w:tc>
      </w:tr>
      <w:tr w:rsidR="00611218" w:rsidRPr="0098723F" w14:paraId="41993BBB" w14:textId="77777777" w:rsidTr="00CE073C">
        <w:trPr>
          <w:trHeight w:val="567"/>
        </w:trPr>
        <w:tc>
          <w:tcPr>
            <w:tcW w:w="3402" w:type="dxa"/>
            <w:shd w:val="clear" w:color="auto" w:fill="D9D9D9" w:themeFill="background1" w:themeFillShade="D9"/>
            <w:vAlign w:val="center"/>
          </w:tcPr>
          <w:p w14:paraId="568BA62D" w14:textId="77777777" w:rsidR="00611218" w:rsidRPr="00835A24" w:rsidRDefault="00611218" w:rsidP="0052227E">
            <w:pPr>
              <w:rPr>
                <w:rFonts w:ascii="Trebuchet MS" w:hAnsi="Trebuchet MS" w:cs="Arial"/>
                <w:b/>
                <w:color w:val="B456AC"/>
                <w:sz w:val="28"/>
                <w:szCs w:val="28"/>
              </w:rPr>
            </w:pPr>
            <w:r w:rsidRPr="00835A24">
              <w:rPr>
                <w:rFonts w:ascii="Trebuchet MS" w:hAnsi="Trebuchet MS" w:cs="Arial"/>
                <w:b/>
                <w:color w:val="B456AC"/>
                <w:sz w:val="28"/>
                <w:szCs w:val="28"/>
              </w:rPr>
              <w:t>Type of contract:</w:t>
            </w:r>
          </w:p>
        </w:tc>
        <w:tc>
          <w:tcPr>
            <w:tcW w:w="6804" w:type="dxa"/>
            <w:vAlign w:val="center"/>
          </w:tcPr>
          <w:p w14:paraId="4672EA74" w14:textId="325DBEEF" w:rsidR="00611218" w:rsidRPr="00CE073C" w:rsidRDefault="00357C14" w:rsidP="004B28AC">
            <w:pPr>
              <w:rPr>
                <w:rFonts w:ascii="Trebuchet MS" w:hAnsi="Trebuchet MS" w:cs="Arial"/>
                <w:color w:val="595959" w:themeColor="text1" w:themeTint="A6"/>
                <w:sz w:val="28"/>
                <w:szCs w:val="28"/>
              </w:rPr>
            </w:pPr>
            <w:r>
              <w:rPr>
                <w:rFonts w:ascii="Trebuchet MS" w:hAnsi="Trebuchet MS" w:cs="Arial"/>
                <w:color w:val="595959" w:themeColor="text1" w:themeTint="A6"/>
                <w:sz w:val="28"/>
                <w:szCs w:val="28"/>
              </w:rPr>
              <w:t>Part</w:t>
            </w:r>
            <w:r w:rsidR="00840E59">
              <w:rPr>
                <w:rFonts w:ascii="Trebuchet MS" w:hAnsi="Trebuchet MS" w:cs="Arial"/>
                <w:color w:val="595959" w:themeColor="text1" w:themeTint="A6"/>
                <w:sz w:val="28"/>
                <w:szCs w:val="28"/>
              </w:rPr>
              <w:t>-time/</w:t>
            </w:r>
            <w:r w:rsidR="00611218" w:rsidRPr="00CE073C">
              <w:rPr>
                <w:rFonts w:ascii="Trebuchet MS" w:hAnsi="Trebuchet MS" w:cs="Arial"/>
                <w:color w:val="595959" w:themeColor="text1" w:themeTint="A6"/>
                <w:sz w:val="28"/>
                <w:szCs w:val="28"/>
              </w:rPr>
              <w:t xml:space="preserve">Permanent </w:t>
            </w:r>
            <w:r w:rsidR="00924BB8" w:rsidRPr="00CE073C">
              <w:rPr>
                <w:rFonts w:ascii="Trebuchet MS" w:hAnsi="Trebuchet MS" w:cs="Arial"/>
                <w:color w:val="595959" w:themeColor="text1" w:themeTint="A6"/>
                <w:sz w:val="28"/>
                <w:szCs w:val="28"/>
              </w:rPr>
              <w:t xml:space="preserve"> </w:t>
            </w:r>
          </w:p>
        </w:tc>
      </w:tr>
      <w:tr w:rsidR="0052227E" w:rsidRPr="0098723F" w14:paraId="4D87236B" w14:textId="77777777" w:rsidTr="00CE073C">
        <w:trPr>
          <w:trHeight w:val="850"/>
        </w:trPr>
        <w:tc>
          <w:tcPr>
            <w:tcW w:w="3402" w:type="dxa"/>
            <w:shd w:val="clear" w:color="auto" w:fill="D9D9D9" w:themeFill="background1" w:themeFillShade="D9"/>
            <w:vAlign w:val="center"/>
          </w:tcPr>
          <w:p w14:paraId="2E955BBD" w14:textId="77777777" w:rsidR="0052227E" w:rsidRPr="00835A24" w:rsidRDefault="0052227E" w:rsidP="0052227E">
            <w:pPr>
              <w:rPr>
                <w:rFonts w:ascii="Trebuchet MS" w:hAnsi="Trebuchet MS" w:cs="Arial"/>
                <w:color w:val="B456AC"/>
                <w:sz w:val="28"/>
                <w:szCs w:val="28"/>
              </w:rPr>
            </w:pPr>
            <w:r w:rsidRPr="00835A24">
              <w:rPr>
                <w:rFonts w:ascii="Trebuchet MS" w:hAnsi="Trebuchet MS" w:cs="Arial"/>
                <w:b/>
                <w:color w:val="B456AC"/>
                <w:sz w:val="28"/>
                <w:szCs w:val="28"/>
              </w:rPr>
              <w:t>Location:</w:t>
            </w:r>
            <w:r w:rsidRPr="00835A24">
              <w:rPr>
                <w:rFonts w:ascii="Trebuchet MS" w:hAnsi="Trebuchet MS" w:cs="Arial"/>
                <w:color w:val="B456AC"/>
                <w:sz w:val="28"/>
                <w:szCs w:val="28"/>
              </w:rPr>
              <w:t xml:space="preserve"> </w:t>
            </w:r>
          </w:p>
        </w:tc>
        <w:tc>
          <w:tcPr>
            <w:tcW w:w="6804" w:type="dxa"/>
            <w:vAlign w:val="center"/>
          </w:tcPr>
          <w:p w14:paraId="32ED1D3B" w14:textId="3B80F5E6" w:rsidR="0052227E" w:rsidRPr="00CE073C" w:rsidRDefault="00CA3ACC" w:rsidP="00013C68">
            <w:pPr>
              <w:rPr>
                <w:rFonts w:ascii="Trebuchet MS" w:hAnsi="Trebuchet MS" w:cs="Arial"/>
                <w:color w:val="595959" w:themeColor="text1" w:themeTint="A6"/>
                <w:sz w:val="28"/>
                <w:szCs w:val="28"/>
              </w:rPr>
            </w:pPr>
            <w:r>
              <w:rPr>
                <w:rFonts w:ascii="Trebuchet MS" w:hAnsi="Trebuchet MS" w:cs="Arial"/>
                <w:color w:val="595959" w:themeColor="text1" w:themeTint="A6"/>
                <w:sz w:val="28"/>
                <w:szCs w:val="28"/>
              </w:rPr>
              <w:t>Hybrid</w:t>
            </w:r>
          </w:p>
        </w:tc>
      </w:tr>
      <w:tr w:rsidR="00611218" w:rsidRPr="0098723F" w14:paraId="611E811F" w14:textId="77777777" w:rsidTr="00CE073C">
        <w:trPr>
          <w:trHeight w:val="567"/>
        </w:trPr>
        <w:tc>
          <w:tcPr>
            <w:tcW w:w="3402" w:type="dxa"/>
            <w:shd w:val="clear" w:color="auto" w:fill="D9D9D9" w:themeFill="background1" w:themeFillShade="D9"/>
            <w:vAlign w:val="center"/>
          </w:tcPr>
          <w:p w14:paraId="5466A88C" w14:textId="77777777" w:rsidR="00611218" w:rsidRPr="00835A24" w:rsidRDefault="00611218" w:rsidP="0052227E">
            <w:pPr>
              <w:rPr>
                <w:rFonts w:ascii="Trebuchet MS" w:hAnsi="Trebuchet MS" w:cs="Arial"/>
                <w:b/>
                <w:color w:val="B456AC"/>
                <w:sz w:val="28"/>
                <w:szCs w:val="28"/>
              </w:rPr>
            </w:pPr>
            <w:r w:rsidRPr="00835A24">
              <w:rPr>
                <w:rFonts w:ascii="Trebuchet MS" w:hAnsi="Trebuchet MS" w:cs="Arial"/>
                <w:b/>
                <w:color w:val="B456AC"/>
                <w:sz w:val="28"/>
                <w:szCs w:val="28"/>
              </w:rPr>
              <w:t xml:space="preserve">Reporting to:  </w:t>
            </w:r>
          </w:p>
        </w:tc>
        <w:tc>
          <w:tcPr>
            <w:tcW w:w="6804" w:type="dxa"/>
            <w:vAlign w:val="center"/>
          </w:tcPr>
          <w:p w14:paraId="015CD330" w14:textId="5030F0CA" w:rsidR="00611218" w:rsidRPr="00CE073C" w:rsidRDefault="00780374" w:rsidP="0052227E">
            <w:pPr>
              <w:rPr>
                <w:rFonts w:ascii="Trebuchet MS" w:hAnsi="Trebuchet MS" w:cs="Arial"/>
                <w:color w:val="595959" w:themeColor="text1" w:themeTint="A6"/>
                <w:sz w:val="28"/>
                <w:szCs w:val="28"/>
              </w:rPr>
            </w:pPr>
            <w:r>
              <w:rPr>
                <w:rFonts w:ascii="Trebuchet MS" w:hAnsi="Trebuchet MS" w:cs="Arial"/>
                <w:color w:val="595959" w:themeColor="text1" w:themeTint="A6"/>
                <w:sz w:val="28"/>
                <w:szCs w:val="28"/>
              </w:rPr>
              <w:t xml:space="preserve">Head of HR and Central Services </w:t>
            </w:r>
          </w:p>
        </w:tc>
      </w:tr>
      <w:tr w:rsidR="0052227E" w:rsidRPr="0098723F" w14:paraId="1325B268" w14:textId="77777777" w:rsidTr="005A60D8">
        <w:trPr>
          <w:trHeight w:val="1354"/>
        </w:trPr>
        <w:tc>
          <w:tcPr>
            <w:tcW w:w="10206" w:type="dxa"/>
            <w:gridSpan w:val="2"/>
          </w:tcPr>
          <w:p w14:paraId="6A4C744D" w14:textId="77777777" w:rsidR="0052227E" w:rsidRPr="00A55481" w:rsidRDefault="0052227E" w:rsidP="00A74A9C">
            <w:pPr>
              <w:spacing w:before="100" w:after="100" w:line="336" w:lineRule="atLeast"/>
              <w:rPr>
                <w:rFonts w:ascii="Trebuchet MS" w:hAnsi="Trebuchet MS" w:cs="Arial"/>
                <w:b/>
                <w:color w:val="7030A0"/>
                <w:sz w:val="28"/>
                <w:szCs w:val="28"/>
              </w:rPr>
            </w:pPr>
            <w:r w:rsidRPr="00835A24">
              <w:rPr>
                <w:rFonts w:ascii="Trebuchet MS" w:hAnsi="Trebuchet MS" w:cs="Arial"/>
                <w:b/>
                <w:color w:val="B456AC"/>
                <w:sz w:val="28"/>
                <w:szCs w:val="28"/>
              </w:rPr>
              <w:t>Purpose of the role</w:t>
            </w:r>
          </w:p>
          <w:p w14:paraId="782AFDCA" w14:textId="77777777" w:rsidR="00C66695" w:rsidRDefault="00033C8E" w:rsidP="00033C8E">
            <w:pPr>
              <w:spacing w:before="100" w:beforeAutospacing="1" w:after="100" w:afterAutospacing="1"/>
              <w:rPr>
                <w:rFonts w:ascii="Trebuchet MS" w:hAnsi="Trebuchet MS"/>
                <w:szCs w:val="24"/>
              </w:rPr>
            </w:pPr>
            <w:r w:rsidRPr="0083506A">
              <w:rPr>
                <w:rFonts w:ascii="Trebuchet MS" w:hAnsi="Trebuchet MS"/>
                <w:szCs w:val="24"/>
              </w:rPr>
              <w:t xml:space="preserve">We are seeking a dynamic and creative </w:t>
            </w:r>
            <w:r w:rsidRPr="00C66695">
              <w:rPr>
                <w:rFonts w:ascii="Trebuchet MS" w:hAnsi="Trebuchet MS"/>
                <w:szCs w:val="24"/>
              </w:rPr>
              <w:t>Communications and PR Officer</w:t>
            </w:r>
            <w:r w:rsidRPr="0083506A">
              <w:rPr>
                <w:rFonts w:ascii="Trebuchet MS" w:hAnsi="Trebuchet MS"/>
                <w:szCs w:val="24"/>
              </w:rPr>
              <w:t xml:space="preserve"> to enhance our brand presence and oversee internal and external communications. </w:t>
            </w:r>
          </w:p>
          <w:p w14:paraId="489786A0" w14:textId="11D3748D" w:rsidR="00033C8E" w:rsidRPr="0083506A" w:rsidRDefault="00033C8E" w:rsidP="00033C8E">
            <w:pPr>
              <w:spacing w:before="100" w:beforeAutospacing="1" w:after="100" w:afterAutospacing="1"/>
              <w:rPr>
                <w:rFonts w:ascii="Trebuchet MS" w:hAnsi="Trebuchet MS"/>
                <w:szCs w:val="24"/>
              </w:rPr>
            </w:pPr>
            <w:r w:rsidRPr="0083506A">
              <w:rPr>
                <w:rFonts w:ascii="Trebuchet MS" w:hAnsi="Trebuchet MS"/>
                <w:szCs w:val="24"/>
              </w:rPr>
              <w:t>This role is ideal for a proactive</w:t>
            </w:r>
            <w:r>
              <w:rPr>
                <w:rFonts w:ascii="Trebuchet MS" w:hAnsi="Trebuchet MS"/>
                <w:szCs w:val="24"/>
              </w:rPr>
              <w:t xml:space="preserve"> and creative</w:t>
            </w:r>
            <w:r w:rsidRPr="0083506A">
              <w:rPr>
                <w:rFonts w:ascii="Trebuchet MS" w:hAnsi="Trebuchet MS"/>
                <w:szCs w:val="24"/>
              </w:rPr>
              <w:t xml:space="preserve"> individual with a passion for public relations, media engagement, and communications.</w:t>
            </w:r>
            <w:r w:rsidR="00B2132D">
              <w:rPr>
                <w:rFonts w:ascii="Trebuchet MS" w:hAnsi="Trebuchet MS"/>
                <w:szCs w:val="24"/>
              </w:rPr>
              <w:t xml:space="preserve"> It will require market scanning to understand emerging themes in social care, excellent inhouse communication with heads of service to manage commissioned pieces of work and close attention to detail to ensure our brand and reputational value are maintained. </w:t>
            </w:r>
          </w:p>
          <w:p w14:paraId="564E27D6" w14:textId="77777777" w:rsidR="00A73122" w:rsidRDefault="00A73122" w:rsidP="00657D42">
            <w:pPr>
              <w:spacing w:line="336" w:lineRule="atLeast"/>
              <w:rPr>
                <w:rFonts w:ascii="Trebuchet MS" w:hAnsi="Trebuchet MS" w:cs="Arial"/>
                <w:sz w:val="28"/>
                <w:szCs w:val="28"/>
              </w:rPr>
            </w:pPr>
          </w:p>
          <w:p w14:paraId="56F1BE7D" w14:textId="7CC96C56" w:rsidR="00A73122" w:rsidRPr="00657D42" w:rsidRDefault="00A73122" w:rsidP="00657D42">
            <w:pPr>
              <w:spacing w:line="336" w:lineRule="atLeast"/>
              <w:rPr>
                <w:rFonts w:ascii="Trebuchet MS" w:hAnsi="Trebuchet MS" w:cs="Arial"/>
                <w:sz w:val="28"/>
                <w:szCs w:val="28"/>
              </w:rPr>
            </w:pPr>
          </w:p>
        </w:tc>
      </w:tr>
    </w:tbl>
    <w:p w14:paraId="2839EFF6" w14:textId="77777777" w:rsidR="002D47C1" w:rsidRDefault="002D47C1">
      <w:pPr>
        <w:spacing w:after="200" w:line="276" w:lineRule="auto"/>
        <w:rPr>
          <w:rFonts w:ascii="Trebuchet MS" w:hAnsi="Trebuchet MS" w:cs="Arial"/>
          <w:b/>
          <w:bCs/>
          <w:color w:val="222222"/>
          <w:sz w:val="28"/>
          <w:szCs w:val="28"/>
          <w:lang w:eastAsia="en-US"/>
        </w:rPr>
      </w:pPr>
      <w:r>
        <w:rPr>
          <w:rFonts w:ascii="Trebuchet MS" w:hAnsi="Trebuchet MS" w:cs="Arial"/>
          <w:color w:val="222222"/>
          <w:sz w:val="28"/>
          <w:szCs w:val="28"/>
        </w:rPr>
        <w:br w:type="page"/>
      </w:r>
    </w:p>
    <w:p w14:paraId="51B78257" w14:textId="77777777" w:rsidR="00611218" w:rsidRDefault="00611218" w:rsidP="001832C1">
      <w:pPr>
        <w:pStyle w:val="Caption"/>
        <w:ind w:left="-567"/>
        <w:jc w:val="left"/>
        <w:rPr>
          <w:rFonts w:ascii="Trebuchet MS" w:hAnsi="Trebuchet MS" w:cs="Arial"/>
          <w:color w:val="B456AC"/>
          <w:sz w:val="36"/>
          <w:szCs w:val="36"/>
          <w:u w:val="none"/>
        </w:rPr>
      </w:pPr>
      <w:r w:rsidRPr="00835A24">
        <w:rPr>
          <w:rFonts w:ascii="Trebuchet MS" w:hAnsi="Trebuchet MS" w:cs="Arial"/>
          <w:color w:val="B456AC"/>
          <w:sz w:val="36"/>
          <w:szCs w:val="36"/>
          <w:u w:val="none"/>
        </w:rPr>
        <w:lastRenderedPageBreak/>
        <w:t>Key responsibilities and accountabilities</w:t>
      </w:r>
    </w:p>
    <w:p w14:paraId="6C7BC194" w14:textId="77777777" w:rsidR="00027C26" w:rsidRPr="00027C26" w:rsidRDefault="00027C26" w:rsidP="00027C26">
      <w:pPr>
        <w:rPr>
          <w:lang w:eastAsia="en-US"/>
        </w:rPr>
      </w:pPr>
    </w:p>
    <w:p w14:paraId="22ABA7AB" w14:textId="13553723" w:rsidR="001F6132" w:rsidRPr="0018224B" w:rsidRDefault="001F6132" w:rsidP="00634266">
      <w:pPr>
        <w:pStyle w:val="Style1"/>
        <w:numPr>
          <w:ilvl w:val="0"/>
          <w:numId w:val="14"/>
        </w:numPr>
        <w:rPr>
          <w:b/>
          <w:bCs/>
          <w:szCs w:val="24"/>
        </w:rPr>
      </w:pPr>
      <w:r w:rsidRPr="0018224B">
        <w:rPr>
          <w:b/>
          <w:bCs/>
        </w:rPr>
        <w:t>Develop</w:t>
      </w:r>
      <w:r w:rsidRPr="0018224B">
        <w:rPr>
          <w:b/>
          <w:bCs/>
          <w:szCs w:val="24"/>
        </w:rPr>
        <w:t xml:space="preserve"> and implement effective communication strategies to promote the organisation’s five-year strategy </w:t>
      </w:r>
    </w:p>
    <w:p w14:paraId="3BD73929" w14:textId="77777777" w:rsidR="00634266" w:rsidRDefault="00634266" w:rsidP="00634266">
      <w:pPr>
        <w:pStyle w:val="Style1"/>
        <w:numPr>
          <w:ilvl w:val="0"/>
          <w:numId w:val="0"/>
        </w:numPr>
        <w:ind w:left="1069"/>
        <w:rPr>
          <w:szCs w:val="24"/>
        </w:rPr>
      </w:pPr>
    </w:p>
    <w:p w14:paraId="41F58AFF" w14:textId="7631FF65" w:rsidR="00EB1DAB" w:rsidRDefault="00634266" w:rsidP="00634266">
      <w:pPr>
        <w:pStyle w:val="ListParagraph"/>
        <w:numPr>
          <w:ilvl w:val="1"/>
          <w:numId w:val="14"/>
        </w:numPr>
        <w:spacing w:after="200" w:line="276" w:lineRule="auto"/>
        <w:rPr>
          <w:rFonts w:ascii="Trebuchet MS" w:hAnsi="Trebuchet MS"/>
          <w:szCs w:val="24"/>
        </w:rPr>
      </w:pPr>
      <w:r>
        <w:rPr>
          <w:rFonts w:ascii="Trebuchet MS" w:hAnsi="Trebuchet MS"/>
          <w:szCs w:val="24"/>
        </w:rPr>
        <w:t xml:space="preserve"> Explore </w:t>
      </w:r>
      <w:r w:rsidRPr="00E26BF8">
        <w:rPr>
          <w:rFonts w:ascii="Trebuchet MS" w:hAnsi="Trebuchet MS"/>
          <w:szCs w:val="24"/>
        </w:rPr>
        <w:t>our current communication and PR coverage, to expand and develop a planned strategy</w:t>
      </w:r>
      <w:r w:rsidR="00717325">
        <w:rPr>
          <w:rFonts w:ascii="Trebuchet MS" w:hAnsi="Trebuchet MS"/>
          <w:szCs w:val="24"/>
        </w:rPr>
        <w:t>.</w:t>
      </w:r>
    </w:p>
    <w:p w14:paraId="2C49B428" w14:textId="405E0645" w:rsidR="00634266" w:rsidRDefault="00EB1DAB" w:rsidP="00634266">
      <w:pPr>
        <w:pStyle w:val="ListParagraph"/>
        <w:numPr>
          <w:ilvl w:val="1"/>
          <w:numId w:val="14"/>
        </w:numPr>
        <w:spacing w:after="200" w:line="276" w:lineRule="auto"/>
        <w:rPr>
          <w:rFonts w:ascii="Trebuchet MS" w:hAnsi="Trebuchet MS"/>
          <w:szCs w:val="24"/>
        </w:rPr>
      </w:pPr>
      <w:r>
        <w:rPr>
          <w:rFonts w:ascii="Trebuchet MS" w:hAnsi="Trebuchet MS"/>
          <w:szCs w:val="24"/>
        </w:rPr>
        <w:t xml:space="preserve">Develop marketing and communication plans for services and new business areas, </w:t>
      </w:r>
      <w:r w:rsidR="00634266" w:rsidRPr="00E26BF8">
        <w:rPr>
          <w:rFonts w:ascii="Trebuchet MS" w:hAnsi="Trebuchet MS"/>
          <w:szCs w:val="24"/>
        </w:rPr>
        <w:t>consulting with heads of service</w:t>
      </w:r>
      <w:r w:rsidR="00717325">
        <w:rPr>
          <w:rFonts w:ascii="Trebuchet MS" w:hAnsi="Trebuchet MS"/>
          <w:szCs w:val="24"/>
        </w:rPr>
        <w:t>.</w:t>
      </w:r>
    </w:p>
    <w:p w14:paraId="6FA0FBB6" w14:textId="44D5E04E" w:rsidR="00634266" w:rsidRPr="00634266" w:rsidRDefault="00634266" w:rsidP="00634266">
      <w:pPr>
        <w:pStyle w:val="ListParagraph"/>
        <w:numPr>
          <w:ilvl w:val="1"/>
          <w:numId w:val="14"/>
        </w:numPr>
        <w:spacing w:after="200" w:line="276" w:lineRule="auto"/>
        <w:rPr>
          <w:rFonts w:ascii="Trebuchet MS" w:hAnsi="Trebuchet MS"/>
          <w:szCs w:val="24"/>
        </w:rPr>
      </w:pPr>
      <w:r>
        <w:rPr>
          <w:rFonts w:ascii="Trebuchet MS" w:hAnsi="Trebuchet MS"/>
          <w:szCs w:val="24"/>
        </w:rPr>
        <w:t xml:space="preserve"> Develop </w:t>
      </w:r>
      <w:r w:rsidRPr="00634266">
        <w:rPr>
          <w:rFonts w:ascii="Trebuchet MS" w:hAnsi="Trebuchet MS"/>
          <w:szCs w:val="24"/>
        </w:rPr>
        <w:t>a calendar of planned communication pieces to ensure brand awareness is continuous and evident</w:t>
      </w:r>
      <w:r w:rsidR="00717325">
        <w:rPr>
          <w:rFonts w:ascii="Trebuchet MS" w:hAnsi="Trebuchet MS"/>
          <w:szCs w:val="24"/>
        </w:rPr>
        <w:t>.</w:t>
      </w:r>
    </w:p>
    <w:p w14:paraId="55442B4E" w14:textId="7CBA7F58" w:rsidR="00634266" w:rsidRDefault="00634266" w:rsidP="00634266">
      <w:pPr>
        <w:pStyle w:val="ListParagraph"/>
        <w:numPr>
          <w:ilvl w:val="1"/>
          <w:numId w:val="14"/>
        </w:numPr>
        <w:spacing w:after="200" w:line="276" w:lineRule="auto"/>
        <w:rPr>
          <w:rFonts w:ascii="Trebuchet MS" w:hAnsi="Trebuchet MS"/>
          <w:szCs w:val="24"/>
        </w:rPr>
      </w:pPr>
      <w:r>
        <w:rPr>
          <w:rFonts w:ascii="Trebuchet MS" w:hAnsi="Trebuchet MS"/>
          <w:szCs w:val="24"/>
        </w:rPr>
        <w:t xml:space="preserve"> </w:t>
      </w:r>
      <w:r w:rsidRPr="00634266">
        <w:rPr>
          <w:rFonts w:ascii="Trebuchet MS" w:hAnsi="Trebuchet MS"/>
          <w:szCs w:val="24"/>
        </w:rPr>
        <w:t>Draft, edit, and publish content for various platforms, including social media, website, and newsletters.</w:t>
      </w:r>
    </w:p>
    <w:p w14:paraId="348EA040" w14:textId="77777777" w:rsidR="00634266" w:rsidRPr="00634266" w:rsidRDefault="00634266" w:rsidP="00634266">
      <w:pPr>
        <w:pStyle w:val="ListParagraph"/>
        <w:spacing w:after="200" w:line="276" w:lineRule="auto"/>
        <w:ind w:left="792"/>
        <w:rPr>
          <w:rFonts w:ascii="Trebuchet MS" w:hAnsi="Trebuchet MS"/>
          <w:szCs w:val="24"/>
        </w:rPr>
      </w:pPr>
    </w:p>
    <w:p w14:paraId="689B0041" w14:textId="4DB773E2" w:rsidR="00634266" w:rsidRPr="0018224B" w:rsidRDefault="00634266" w:rsidP="00634266">
      <w:pPr>
        <w:pStyle w:val="Style1"/>
        <w:numPr>
          <w:ilvl w:val="0"/>
          <w:numId w:val="14"/>
        </w:numPr>
        <w:rPr>
          <w:b/>
          <w:bCs/>
          <w:szCs w:val="24"/>
        </w:rPr>
      </w:pPr>
      <w:r w:rsidRPr="0018224B">
        <w:rPr>
          <w:b/>
          <w:bCs/>
        </w:rPr>
        <w:t>Ensure</w:t>
      </w:r>
      <w:r w:rsidRPr="0018224B">
        <w:rPr>
          <w:b/>
          <w:bCs/>
          <w:szCs w:val="24"/>
        </w:rPr>
        <w:t xml:space="preserve"> brand consistency across all communications and marketing materials</w:t>
      </w:r>
    </w:p>
    <w:p w14:paraId="2F62D145" w14:textId="77777777" w:rsidR="00634266" w:rsidRDefault="00634266" w:rsidP="00634266">
      <w:pPr>
        <w:pStyle w:val="Style1"/>
        <w:numPr>
          <w:ilvl w:val="0"/>
          <w:numId w:val="0"/>
        </w:numPr>
        <w:ind w:left="1069"/>
        <w:rPr>
          <w:szCs w:val="24"/>
        </w:rPr>
      </w:pPr>
    </w:p>
    <w:p w14:paraId="41B3BC40" w14:textId="21F5258E" w:rsidR="00634266" w:rsidRPr="00634266" w:rsidRDefault="00634266" w:rsidP="00634266">
      <w:pPr>
        <w:pStyle w:val="ListParagraph"/>
        <w:numPr>
          <w:ilvl w:val="1"/>
          <w:numId w:val="14"/>
        </w:numPr>
        <w:spacing w:after="200" w:line="276" w:lineRule="auto"/>
        <w:rPr>
          <w:rFonts w:ascii="Trebuchet MS" w:hAnsi="Trebuchet MS"/>
          <w:szCs w:val="24"/>
        </w:rPr>
      </w:pPr>
      <w:r>
        <w:rPr>
          <w:rFonts w:ascii="Trebuchet MS" w:hAnsi="Trebuchet MS"/>
          <w:szCs w:val="24"/>
        </w:rPr>
        <w:t xml:space="preserve"> Using </w:t>
      </w:r>
      <w:r w:rsidRPr="00634266">
        <w:rPr>
          <w:rFonts w:ascii="Trebuchet MS" w:hAnsi="Trebuchet MS"/>
          <w:szCs w:val="24"/>
        </w:rPr>
        <w:t>brand guidelines ensure all information, digital or in print, internal or external meets expectation and accessibility criteria</w:t>
      </w:r>
      <w:r w:rsidR="00717325">
        <w:rPr>
          <w:rFonts w:ascii="Trebuchet MS" w:hAnsi="Trebuchet MS"/>
          <w:szCs w:val="24"/>
        </w:rPr>
        <w:t>.</w:t>
      </w:r>
    </w:p>
    <w:p w14:paraId="7C5716AC" w14:textId="5AB19A57" w:rsidR="00634266" w:rsidRDefault="00634266" w:rsidP="00634266">
      <w:pPr>
        <w:pStyle w:val="ListParagraph"/>
        <w:numPr>
          <w:ilvl w:val="1"/>
          <w:numId w:val="14"/>
        </w:numPr>
        <w:spacing w:after="200" w:line="276" w:lineRule="auto"/>
        <w:rPr>
          <w:szCs w:val="24"/>
        </w:rPr>
      </w:pPr>
      <w:r>
        <w:rPr>
          <w:szCs w:val="24"/>
        </w:rPr>
        <w:t xml:space="preserve"> </w:t>
      </w:r>
      <w:r>
        <w:rPr>
          <w:rFonts w:ascii="Trebuchet MS" w:hAnsi="Trebuchet MS"/>
          <w:szCs w:val="24"/>
        </w:rPr>
        <w:t>E</w:t>
      </w:r>
      <w:r w:rsidRPr="00634266">
        <w:rPr>
          <w:rFonts w:ascii="Trebuchet MS" w:hAnsi="Trebuchet MS"/>
          <w:szCs w:val="24"/>
        </w:rPr>
        <w:t>nsure high quality materials are presented appropriately in line with brand guidelines</w:t>
      </w:r>
      <w:r w:rsidR="00717325">
        <w:rPr>
          <w:rFonts w:ascii="Trebuchet MS" w:hAnsi="Trebuchet MS"/>
          <w:szCs w:val="24"/>
        </w:rPr>
        <w:t>.</w:t>
      </w:r>
    </w:p>
    <w:p w14:paraId="0FEBDDEE" w14:textId="77777777" w:rsidR="00634266" w:rsidRPr="00634266" w:rsidRDefault="00634266" w:rsidP="00634266">
      <w:pPr>
        <w:pStyle w:val="Style1"/>
        <w:numPr>
          <w:ilvl w:val="0"/>
          <w:numId w:val="0"/>
        </w:numPr>
        <w:ind w:left="1069"/>
        <w:rPr>
          <w:szCs w:val="24"/>
        </w:rPr>
      </w:pPr>
    </w:p>
    <w:p w14:paraId="338CCE41" w14:textId="771FAA8B" w:rsidR="00634266" w:rsidRPr="0018224B" w:rsidRDefault="00634266" w:rsidP="00634266">
      <w:pPr>
        <w:pStyle w:val="Style1"/>
        <w:numPr>
          <w:ilvl w:val="0"/>
          <w:numId w:val="14"/>
        </w:numPr>
        <w:rPr>
          <w:b/>
          <w:bCs/>
          <w:szCs w:val="24"/>
        </w:rPr>
      </w:pPr>
      <w:r w:rsidRPr="0018224B">
        <w:rPr>
          <w:b/>
          <w:bCs/>
          <w:szCs w:val="24"/>
        </w:rPr>
        <w:t xml:space="preserve">Oversee and manage the organisation’s social media presence to enhance </w:t>
      </w:r>
      <w:r w:rsidRPr="0018224B">
        <w:rPr>
          <w:b/>
          <w:bCs/>
        </w:rPr>
        <w:t>engagement</w:t>
      </w:r>
      <w:r w:rsidRPr="0018224B">
        <w:rPr>
          <w:b/>
          <w:bCs/>
          <w:szCs w:val="24"/>
        </w:rPr>
        <w:t xml:space="preserve"> and outreach</w:t>
      </w:r>
    </w:p>
    <w:p w14:paraId="2C5C21ED" w14:textId="77777777" w:rsidR="00634266" w:rsidRDefault="00634266" w:rsidP="00634266">
      <w:pPr>
        <w:pStyle w:val="Style1"/>
        <w:numPr>
          <w:ilvl w:val="0"/>
          <w:numId w:val="0"/>
        </w:numPr>
        <w:ind w:left="1069"/>
        <w:rPr>
          <w:szCs w:val="24"/>
        </w:rPr>
      </w:pPr>
    </w:p>
    <w:p w14:paraId="28D0E3E2" w14:textId="2E1E5787" w:rsidR="00634266" w:rsidRPr="00634266" w:rsidRDefault="00634266" w:rsidP="00634266">
      <w:pPr>
        <w:pStyle w:val="ListParagraph"/>
        <w:numPr>
          <w:ilvl w:val="1"/>
          <w:numId w:val="14"/>
        </w:numPr>
        <w:spacing w:after="200" w:line="276" w:lineRule="auto"/>
        <w:rPr>
          <w:szCs w:val="24"/>
        </w:rPr>
      </w:pPr>
      <w:r>
        <w:rPr>
          <w:szCs w:val="24"/>
        </w:rPr>
        <w:t xml:space="preserve"> </w:t>
      </w:r>
      <w:r w:rsidRPr="00634266">
        <w:rPr>
          <w:rFonts w:ascii="Trebuchet MS" w:hAnsi="Trebuchet MS"/>
          <w:szCs w:val="24"/>
        </w:rPr>
        <w:t>Monitor and analyse media coverage, collect data, and report on key performance indicators to assess impact.</w:t>
      </w:r>
    </w:p>
    <w:p w14:paraId="35277A38" w14:textId="0D8D750E" w:rsidR="00634266" w:rsidRPr="00634266" w:rsidRDefault="00634266" w:rsidP="00634266">
      <w:pPr>
        <w:pStyle w:val="ListParagraph"/>
        <w:numPr>
          <w:ilvl w:val="1"/>
          <w:numId w:val="14"/>
        </w:numPr>
        <w:spacing w:after="200" w:line="276" w:lineRule="auto"/>
        <w:rPr>
          <w:szCs w:val="24"/>
        </w:rPr>
      </w:pPr>
      <w:r>
        <w:rPr>
          <w:rFonts w:ascii="Trebuchet MS" w:hAnsi="Trebuchet MS"/>
          <w:szCs w:val="24"/>
        </w:rPr>
        <w:t xml:space="preserve"> </w:t>
      </w:r>
      <w:r w:rsidRPr="00E26BF8">
        <w:rPr>
          <w:rFonts w:ascii="Trebuchet MS" w:hAnsi="Trebuchet MS"/>
          <w:szCs w:val="24"/>
        </w:rPr>
        <w:t>Improve external brand awareness and competitor advantage through innovative, creative and unique communication and visual imagery.</w:t>
      </w:r>
    </w:p>
    <w:p w14:paraId="08C79DED" w14:textId="77777777" w:rsidR="00634266" w:rsidRPr="00634266" w:rsidRDefault="00634266" w:rsidP="00634266">
      <w:pPr>
        <w:pStyle w:val="Style1"/>
        <w:numPr>
          <w:ilvl w:val="0"/>
          <w:numId w:val="0"/>
        </w:numPr>
        <w:rPr>
          <w:szCs w:val="24"/>
        </w:rPr>
      </w:pPr>
    </w:p>
    <w:p w14:paraId="2D452B5D" w14:textId="7875341E" w:rsidR="00634266" w:rsidRPr="0018224B" w:rsidRDefault="00634266" w:rsidP="00634266">
      <w:pPr>
        <w:pStyle w:val="Style1"/>
        <w:numPr>
          <w:ilvl w:val="0"/>
          <w:numId w:val="14"/>
        </w:numPr>
        <w:rPr>
          <w:b/>
          <w:bCs/>
          <w:szCs w:val="24"/>
        </w:rPr>
      </w:pPr>
      <w:r w:rsidRPr="0018224B">
        <w:rPr>
          <w:b/>
          <w:bCs/>
          <w:szCs w:val="24"/>
        </w:rPr>
        <w:t>Lead on internal and external communications</w:t>
      </w:r>
    </w:p>
    <w:p w14:paraId="6E066CEA" w14:textId="77777777" w:rsidR="00634266" w:rsidRDefault="00634266" w:rsidP="00634266">
      <w:pPr>
        <w:pStyle w:val="Style1"/>
        <w:numPr>
          <w:ilvl w:val="0"/>
          <w:numId w:val="0"/>
        </w:numPr>
        <w:ind w:left="1440" w:hanging="360"/>
        <w:rPr>
          <w:szCs w:val="24"/>
        </w:rPr>
      </w:pPr>
    </w:p>
    <w:p w14:paraId="047B59CC" w14:textId="358739C4" w:rsidR="00634266" w:rsidRPr="00634266" w:rsidRDefault="00634266" w:rsidP="00634266">
      <w:pPr>
        <w:pStyle w:val="ListParagraph"/>
        <w:numPr>
          <w:ilvl w:val="1"/>
          <w:numId w:val="14"/>
        </w:numPr>
        <w:spacing w:after="200" w:line="276" w:lineRule="auto"/>
        <w:rPr>
          <w:szCs w:val="24"/>
        </w:rPr>
      </w:pPr>
      <w:r>
        <w:rPr>
          <w:rFonts w:ascii="Trebuchet MS" w:hAnsi="Trebuchet MS"/>
          <w:szCs w:val="24"/>
        </w:rPr>
        <w:t xml:space="preserve"> </w:t>
      </w:r>
      <w:r w:rsidR="0085535F">
        <w:rPr>
          <w:rFonts w:ascii="Trebuchet MS" w:hAnsi="Trebuchet MS"/>
          <w:szCs w:val="24"/>
        </w:rPr>
        <w:t xml:space="preserve">Design </w:t>
      </w:r>
      <w:r w:rsidR="0085535F" w:rsidRPr="0083506A">
        <w:rPr>
          <w:rFonts w:ascii="Trebuchet MS" w:hAnsi="Trebuchet MS"/>
          <w:szCs w:val="24"/>
        </w:rPr>
        <w:t>and produce promotional materials, presentations, surveys, and e-newsletters to support communication efforts</w:t>
      </w:r>
      <w:r w:rsidRPr="00634266">
        <w:rPr>
          <w:rFonts w:ascii="Trebuchet MS" w:hAnsi="Trebuchet MS"/>
          <w:szCs w:val="24"/>
        </w:rPr>
        <w:t>.</w:t>
      </w:r>
    </w:p>
    <w:p w14:paraId="0B30A83A" w14:textId="55586931" w:rsidR="00634266" w:rsidRPr="0085535F" w:rsidRDefault="00634266" w:rsidP="00634266">
      <w:pPr>
        <w:pStyle w:val="ListParagraph"/>
        <w:numPr>
          <w:ilvl w:val="1"/>
          <w:numId w:val="14"/>
        </w:numPr>
        <w:spacing w:after="200" w:line="276" w:lineRule="auto"/>
        <w:rPr>
          <w:szCs w:val="24"/>
        </w:rPr>
      </w:pPr>
      <w:r>
        <w:rPr>
          <w:rFonts w:ascii="Trebuchet MS" w:hAnsi="Trebuchet MS"/>
          <w:szCs w:val="24"/>
        </w:rPr>
        <w:t xml:space="preserve"> </w:t>
      </w:r>
      <w:r w:rsidR="0085535F">
        <w:rPr>
          <w:rFonts w:ascii="Trebuchet MS" w:hAnsi="Trebuchet MS"/>
          <w:szCs w:val="24"/>
        </w:rPr>
        <w:t>Engage</w:t>
      </w:r>
      <w:r w:rsidRPr="00E26BF8">
        <w:rPr>
          <w:rFonts w:ascii="Trebuchet MS" w:hAnsi="Trebuchet MS"/>
          <w:szCs w:val="24"/>
        </w:rPr>
        <w:t xml:space="preserve"> </w:t>
      </w:r>
      <w:r w:rsidR="0085535F" w:rsidRPr="00E26BF8">
        <w:rPr>
          <w:rFonts w:ascii="Trebuchet MS" w:hAnsi="Trebuchet MS"/>
          <w:szCs w:val="24"/>
        </w:rPr>
        <w:t xml:space="preserve">Friends of Independent Lives in key communications, encouraging feedback and participation in events e.g. </w:t>
      </w:r>
      <w:r w:rsidR="0085535F">
        <w:rPr>
          <w:rFonts w:ascii="Trebuchet MS" w:hAnsi="Trebuchet MS"/>
          <w:szCs w:val="24"/>
        </w:rPr>
        <w:t>annual general meetings</w:t>
      </w:r>
      <w:r w:rsidR="0085535F" w:rsidRPr="00E26BF8">
        <w:rPr>
          <w:rFonts w:ascii="Trebuchet MS" w:hAnsi="Trebuchet MS"/>
          <w:szCs w:val="24"/>
        </w:rPr>
        <w:t>, conferences, community activities, research etc.</w:t>
      </w:r>
    </w:p>
    <w:p w14:paraId="0EF8AB88" w14:textId="753581FC" w:rsidR="0085535F" w:rsidRPr="0085535F" w:rsidRDefault="0085535F" w:rsidP="00634266">
      <w:pPr>
        <w:pStyle w:val="ListParagraph"/>
        <w:numPr>
          <w:ilvl w:val="1"/>
          <w:numId w:val="14"/>
        </w:numPr>
        <w:spacing w:after="200" w:line="276" w:lineRule="auto"/>
        <w:rPr>
          <w:szCs w:val="24"/>
        </w:rPr>
      </w:pPr>
      <w:r>
        <w:rPr>
          <w:szCs w:val="24"/>
        </w:rPr>
        <w:t xml:space="preserve"> </w:t>
      </w:r>
      <w:r w:rsidRPr="0085535F">
        <w:rPr>
          <w:rFonts w:ascii="Trebuchet MS" w:hAnsi="Trebuchet MS"/>
          <w:szCs w:val="24"/>
        </w:rPr>
        <w:t>Support services with the creation of materials including presentations, leaflets, brochures etc which support their service delivery</w:t>
      </w:r>
      <w:r>
        <w:rPr>
          <w:rFonts w:ascii="Trebuchet MS" w:hAnsi="Trebuchet MS"/>
          <w:szCs w:val="24"/>
        </w:rPr>
        <w:t>.</w:t>
      </w:r>
    </w:p>
    <w:p w14:paraId="4CD9EB57" w14:textId="14DE9A26" w:rsidR="0085535F" w:rsidRPr="0085535F" w:rsidRDefault="0085535F" w:rsidP="00634266">
      <w:pPr>
        <w:pStyle w:val="ListParagraph"/>
        <w:numPr>
          <w:ilvl w:val="1"/>
          <w:numId w:val="14"/>
        </w:numPr>
        <w:spacing w:after="200" w:line="276" w:lineRule="auto"/>
        <w:rPr>
          <w:szCs w:val="24"/>
        </w:rPr>
      </w:pPr>
      <w:r>
        <w:rPr>
          <w:szCs w:val="24"/>
        </w:rPr>
        <w:lastRenderedPageBreak/>
        <w:t xml:space="preserve"> </w:t>
      </w:r>
      <w:r w:rsidRPr="0085535F">
        <w:rPr>
          <w:rFonts w:ascii="Trebuchet MS" w:hAnsi="Trebuchet MS"/>
          <w:szCs w:val="24"/>
        </w:rPr>
        <w:t>Create and distribute compelling press releases (through stories of Independent Lives) to engage stakeholders.</w:t>
      </w:r>
    </w:p>
    <w:p w14:paraId="4DA53E7A" w14:textId="77777777" w:rsidR="0085535F" w:rsidRPr="0085535F" w:rsidRDefault="0085535F" w:rsidP="0085535F">
      <w:pPr>
        <w:spacing w:after="200" w:line="276" w:lineRule="auto"/>
        <w:rPr>
          <w:szCs w:val="24"/>
        </w:rPr>
      </w:pPr>
    </w:p>
    <w:p w14:paraId="37925C8E" w14:textId="77777777" w:rsidR="0085535F" w:rsidRPr="0018224B" w:rsidRDefault="0085535F" w:rsidP="0085535F">
      <w:pPr>
        <w:pStyle w:val="Style1"/>
        <w:numPr>
          <w:ilvl w:val="0"/>
          <w:numId w:val="14"/>
        </w:numPr>
        <w:rPr>
          <w:b/>
          <w:bCs/>
          <w:szCs w:val="24"/>
        </w:rPr>
      </w:pPr>
      <w:r w:rsidRPr="0018224B">
        <w:rPr>
          <w:b/>
          <w:bCs/>
          <w:szCs w:val="24"/>
        </w:rPr>
        <w:t>Actively participate in the digital ambition, contributing to digital communication initiatives.</w:t>
      </w:r>
    </w:p>
    <w:p w14:paraId="59FBB88E" w14:textId="77777777" w:rsidR="0085535F" w:rsidRDefault="0085535F" w:rsidP="0085535F">
      <w:pPr>
        <w:pStyle w:val="Style1"/>
        <w:numPr>
          <w:ilvl w:val="0"/>
          <w:numId w:val="0"/>
        </w:numPr>
        <w:ind w:left="1440" w:hanging="360"/>
        <w:rPr>
          <w:szCs w:val="24"/>
        </w:rPr>
      </w:pPr>
    </w:p>
    <w:p w14:paraId="4EBC070F" w14:textId="2F605497" w:rsidR="0085535F" w:rsidRDefault="0085535F" w:rsidP="0085535F">
      <w:pPr>
        <w:pStyle w:val="ListParagraph"/>
        <w:numPr>
          <w:ilvl w:val="1"/>
          <w:numId w:val="14"/>
        </w:numPr>
        <w:spacing w:after="200" w:line="276" w:lineRule="auto"/>
        <w:rPr>
          <w:rFonts w:ascii="Trebuchet MS" w:hAnsi="Trebuchet MS"/>
          <w:szCs w:val="24"/>
        </w:rPr>
      </w:pPr>
      <w:r>
        <w:rPr>
          <w:rFonts w:ascii="Trebuchet MS" w:hAnsi="Trebuchet MS"/>
          <w:szCs w:val="24"/>
        </w:rPr>
        <w:t xml:space="preserve"> S</w:t>
      </w:r>
      <w:r w:rsidRPr="0085535F">
        <w:rPr>
          <w:rFonts w:ascii="Trebuchet MS" w:hAnsi="Trebuchet MS"/>
          <w:szCs w:val="24"/>
        </w:rPr>
        <w:t>upport the charities ambition towards a digital first approach</w:t>
      </w:r>
    </w:p>
    <w:p w14:paraId="05C907FC" w14:textId="77777777" w:rsidR="0085535F" w:rsidRPr="0085535F" w:rsidRDefault="0085535F" w:rsidP="0085535F">
      <w:pPr>
        <w:pStyle w:val="ListParagraph"/>
        <w:numPr>
          <w:ilvl w:val="1"/>
          <w:numId w:val="14"/>
        </w:numPr>
        <w:spacing w:after="200" w:line="276" w:lineRule="auto"/>
        <w:rPr>
          <w:rFonts w:ascii="Trebuchet MS" w:hAnsi="Trebuchet MS"/>
          <w:szCs w:val="24"/>
        </w:rPr>
      </w:pPr>
      <w:r>
        <w:rPr>
          <w:rFonts w:ascii="Trebuchet MS" w:hAnsi="Trebuchet MS"/>
          <w:szCs w:val="24"/>
        </w:rPr>
        <w:t xml:space="preserve"> Participate </w:t>
      </w:r>
      <w:r w:rsidRPr="0085535F">
        <w:rPr>
          <w:rFonts w:ascii="Trebuchet MS" w:hAnsi="Trebuchet MS"/>
          <w:szCs w:val="24"/>
        </w:rPr>
        <w:t>in a digital working group which explores our development for a digital first approach</w:t>
      </w:r>
    </w:p>
    <w:p w14:paraId="55EC4C11" w14:textId="2E91F030" w:rsidR="0085535F" w:rsidRDefault="0085535F" w:rsidP="00637F3E">
      <w:pPr>
        <w:pStyle w:val="ListParagraph"/>
        <w:numPr>
          <w:ilvl w:val="1"/>
          <w:numId w:val="14"/>
        </w:numPr>
        <w:spacing w:after="200" w:line="276" w:lineRule="auto"/>
        <w:rPr>
          <w:rFonts w:ascii="Trebuchet MS" w:hAnsi="Trebuchet MS"/>
          <w:szCs w:val="24"/>
        </w:rPr>
      </w:pPr>
      <w:r>
        <w:rPr>
          <w:rFonts w:ascii="Trebuchet MS" w:hAnsi="Trebuchet MS"/>
          <w:szCs w:val="24"/>
        </w:rPr>
        <w:t xml:space="preserve"> C</w:t>
      </w:r>
      <w:r w:rsidRPr="0085535F">
        <w:rPr>
          <w:rFonts w:ascii="Trebuchet MS" w:hAnsi="Trebuchet MS"/>
          <w:szCs w:val="24"/>
        </w:rPr>
        <w:t xml:space="preserve">onsider and support the careful use of AI and how this can </w:t>
      </w:r>
      <w:r w:rsidR="00637F3E" w:rsidRPr="0085535F">
        <w:rPr>
          <w:rFonts w:ascii="Trebuchet MS" w:hAnsi="Trebuchet MS"/>
          <w:szCs w:val="24"/>
        </w:rPr>
        <w:t>positively</w:t>
      </w:r>
      <w:r w:rsidRPr="0085535F">
        <w:rPr>
          <w:rFonts w:ascii="Trebuchet MS" w:hAnsi="Trebuchet MS"/>
          <w:szCs w:val="24"/>
        </w:rPr>
        <w:t xml:space="preserve"> and negatively affect the brand</w:t>
      </w:r>
    </w:p>
    <w:p w14:paraId="248FD8ED" w14:textId="77777777" w:rsidR="00637F3E" w:rsidRPr="00637F3E" w:rsidRDefault="00637F3E" w:rsidP="00637F3E">
      <w:pPr>
        <w:pStyle w:val="ListParagraph"/>
        <w:spacing w:after="200" w:line="276" w:lineRule="auto"/>
        <w:ind w:left="792"/>
        <w:rPr>
          <w:rFonts w:ascii="Trebuchet MS" w:hAnsi="Trebuchet MS"/>
          <w:szCs w:val="24"/>
        </w:rPr>
      </w:pPr>
    </w:p>
    <w:p w14:paraId="47D59AD7" w14:textId="3ACC5CD3" w:rsidR="00637F3E" w:rsidRPr="0018224B" w:rsidRDefault="00637F3E" w:rsidP="00637F3E">
      <w:pPr>
        <w:pStyle w:val="Style1"/>
        <w:numPr>
          <w:ilvl w:val="0"/>
          <w:numId w:val="14"/>
        </w:numPr>
        <w:rPr>
          <w:b/>
          <w:bCs/>
          <w:szCs w:val="24"/>
        </w:rPr>
      </w:pPr>
      <w:r w:rsidRPr="0018224B">
        <w:rPr>
          <w:b/>
          <w:bCs/>
          <w:szCs w:val="24"/>
        </w:rPr>
        <w:t xml:space="preserve">Support the development and maintenance of the charity website </w:t>
      </w:r>
      <w:r w:rsidR="00EB1DAB">
        <w:rPr>
          <w:b/>
          <w:bCs/>
          <w:szCs w:val="24"/>
        </w:rPr>
        <w:t>and subsites</w:t>
      </w:r>
    </w:p>
    <w:p w14:paraId="2808A8E9" w14:textId="77777777" w:rsidR="00637F3E" w:rsidRPr="00637F3E" w:rsidRDefault="00637F3E" w:rsidP="00637F3E">
      <w:pPr>
        <w:pStyle w:val="Style1"/>
        <w:numPr>
          <w:ilvl w:val="0"/>
          <w:numId w:val="0"/>
        </w:numPr>
        <w:ind w:left="1440" w:hanging="360"/>
        <w:rPr>
          <w:szCs w:val="24"/>
        </w:rPr>
      </w:pPr>
    </w:p>
    <w:p w14:paraId="5DB54E62" w14:textId="4D11ED42" w:rsidR="0085535F" w:rsidRPr="00637F3E" w:rsidRDefault="00637F3E" w:rsidP="00637F3E">
      <w:pPr>
        <w:pStyle w:val="ListParagraph"/>
        <w:numPr>
          <w:ilvl w:val="1"/>
          <w:numId w:val="14"/>
        </w:numPr>
        <w:spacing w:after="200" w:line="276" w:lineRule="auto"/>
        <w:rPr>
          <w:szCs w:val="24"/>
        </w:rPr>
      </w:pPr>
      <w:r>
        <w:rPr>
          <w:szCs w:val="24"/>
        </w:rPr>
        <w:t xml:space="preserve"> </w:t>
      </w:r>
      <w:r>
        <w:rPr>
          <w:rFonts w:ascii="Trebuchet MS" w:hAnsi="Trebuchet MS"/>
          <w:szCs w:val="24"/>
        </w:rPr>
        <w:t>Ensure charity website content is branded, and support in the updating of features, news, events</w:t>
      </w:r>
      <w:r w:rsidR="00717325">
        <w:rPr>
          <w:rFonts w:ascii="Trebuchet MS" w:hAnsi="Trebuchet MS"/>
          <w:szCs w:val="24"/>
        </w:rPr>
        <w:t xml:space="preserve"> and</w:t>
      </w:r>
      <w:r>
        <w:rPr>
          <w:rFonts w:ascii="Trebuchet MS" w:hAnsi="Trebuchet MS"/>
          <w:szCs w:val="24"/>
        </w:rPr>
        <w:t xml:space="preserve"> information</w:t>
      </w:r>
      <w:r w:rsidR="00717325">
        <w:rPr>
          <w:rFonts w:ascii="Trebuchet MS" w:hAnsi="Trebuchet MS"/>
          <w:szCs w:val="24"/>
        </w:rPr>
        <w:t>.</w:t>
      </w:r>
    </w:p>
    <w:p w14:paraId="518092BF" w14:textId="594925E4" w:rsidR="00637F3E" w:rsidRPr="00637F3E" w:rsidRDefault="00637F3E" w:rsidP="00637F3E">
      <w:pPr>
        <w:pStyle w:val="ListParagraph"/>
        <w:numPr>
          <w:ilvl w:val="1"/>
          <w:numId w:val="14"/>
        </w:numPr>
        <w:spacing w:after="200" w:line="276" w:lineRule="auto"/>
        <w:rPr>
          <w:szCs w:val="24"/>
        </w:rPr>
      </w:pPr>
      <w:r>
        <w:rPr>
          <w:szCs w:val="24"/>
        </w:rPr>
        <w:t xml:space="preserve"> </w:t>
      </w:r>
      <w:r>
        <w:rPr>
          <w:rFonts w:ascii="Trebuchet MS" w:hAnsi="Trebuchet MS"/>
          <w:szCs w:val="24"/>
        </w:rPr>
        <w:t>Add content on a regular basis to keep the website fresh and appealing</w:t>
      </w:r>
      <w:r w:rsidR="00717325">
        <w:rPr>
          <w:rFonts w:ascii="Trebuchet MS" w:hAnsi="Trebuchet MS"/>
          <w:szCs w:val="24"/>
        </w:rPr>
        <w:t>.</w:t>
      </w:r>
    </w:p>
    <w:p w14:paraId="51C10EFC" w14:textId="0B82CBF7" w:rsidR="00634266" w:rsidRPr="00717325" w:rsidRDefault="00637F3E" w:rsidP="00637F3E">
      <w:pPr>
        <w:pStyle w:val="ListParagraph"/>
        <w:numPr>
          <w:ilvl w:val="1"/>
          <w:numId w:val="14"/>
        </w:numPr>
        <w:spacing w:after="200" w:line="276" w:lineRule="auto"/>
        <w:rPr>
          <w:szCs w:val="24"/>
        </w:rPr>
      </w:pPr>
      <w:r>
        <w:rPr>
          <w:szCs w:val="24"/>
        </w:rPr>
        <w:t xml:space="preserve"> </w:t>
      </w:r>
      <w:r w:rsidRPr="00637F3E">
        <w:rPr>
          <w:rFonts w:ascii="Trebuchet MS" w:hAnsi="Trebuchet MS"/>
          <w:szCs w:val="24"/>
        </w:rPr>
        <w:t>Support others to include articles on the website and quality control any submissions</w:t>
      </w:r>
      <w:r w:rsidR="00717325">
        <w:rPr>
          <w:rFonts w:ascii="Trebuchet MS" w:hAnsi="Trebuchet MS"/>
          <w:szCs w:val="24"/>
        </w:rPr>
        <w:t>.</w:t>
      </w:r>
    </w:p>
    <w:p w14:paraId="6A2E52CA" w14:textId="43C7D850" w:rsidR="00EB1DAB" w:rsidRPr="00637F3E" w:rsidRDefault="00EB1DAB" w:rsidP="00637F3E">
      <w:pPr>
        <w:pStyle w:val="ListParagraph"/>
        <w:numPr>
          <w:ilvl w:val="1"/>
          <w:numId w:val="14"/>
        </w:numPr>
        <w:spacing w:after="200" w:line="276" w:lineRule="auto"/>
        <w:rPr>
          <w:szCs w:val="24"/>
        </w:rPr>
      </w:pPr>
      <w:r>
        <w:rPr>
          <w:rFonts w:ascii="Trebuchet MS" w:hAnsi="Trebuchet MS"/>
          <w:szCs w:val="24"/>
        </w:rPr>
        <w:t xml:space="preserve">Support operational teams develop their subsites </w:t>
      </w:r>
      <w:r w:rsidR="00717325">
        <w:rPr>
          <w:rFonts w:ascii="Trebuchet MS" w:hAnsi="Trebuchet MS"/>
          <w:szCs w:val="24"/>
        </w:rPr>
        <w:t>in line</w:t>
      </w:r>
      <w:r>
        <w:rPr>
          <w:rFonts w:ascii="Trebuchet MS" w:hAnsi="Trebuchet MS"/>
          <w:szCs w:val="24"/>
        </w:rPr>
        <w:t xml:space="preserve"> with Independent Lives branding and accessibility requirements</w:t>
      </w:r>
      <w:r w:rsidR="00717325">
        <w:rPr>
          <w:rFonts w:ascii="Trebuchet MS" w:hAnsi="Trebuchet MS"/>
          <w:szCs w:val="24"/>
        </w:rPr>
        <w:t>.</w:t>
      </w:r>
    </w:p>
    <w:p w14:paraId="067FDFA4" w14:textId="77777777" w:rsidR="00637F3E" w:rsidRPr="00637F3E" w:rsidRDefault="00637F3E" w:rsidP="00637F3E">
      <w:pPr>
        <w:pStyle w:val="ListParagraph"/>
        <w:spacing w:after="200" w:line="276" w:lineRule="auto"/>
        <w:ind w:left="792"/>
        <w:rPr>
          <w:szCs w:val="24"/>
        </w:rPr>
      </w:pPr>
    </w:p>
    <w:p w14:paraId="4B38ECA4" w14:textId="77777777" w:rsidR="00637F3E" w:rsidRPr="0018224B" w:rsidRDefault="00637F3E" w:rsidP="00637F3E">
      <w:pPr>
        <w:pStyle w:val="Style1"/>
        <w:numPr>
          <w:ilvl w:val="0"/>
          <w:numId w:val="14"/>
        </w:numPr>
        <w:rPr>
          <w:b/>
          <w:bCs/>
          <w:szCs w:val="24"/>
        </w:rPr>
      </w:pPr>
      <w:r w:rsidRPr="0018224B">
        <w:rPr>
          <w:b/>
          <w:bCs/>
          <w:szCs w:val="24"/>
        </w:rPr>
        <w:t xml:space="preserve">Support in events organisation </w:t>
      </w:r>
    </w:p>
    <w:p w14:paraId="2D734BA2" w14:textId="77777777" w:rsidR="00637F3E" w:rsidRDefault="00637F3E" w:rsidP="00637F3E">
      <w:pPr>
        <w:pStyle w:val="Style1"/>
        <w:numPr>
          <w:ilvl w:val="0"/>
          <w:numId w:val="0"/>
        </w:numPr>
        <w:ind w:left="1069"/>
        <w:rPr>
          <w:szCs w:val="24"/>
        </w:rPr>
      </w:pPr>
    </w:p>
    <w:p w14:paraId="68865B1C" w14:textId="64C25F02" w:rsidR="00637F3E" w:rsidRPr="00637F3E" w:rsidRDefault="00637F3E" w:rsidP="00637F3E">
      <w:pPr>
        <w:pStyle w:val="ListParagraph"/>
        <w:numPr>
          <w:ilvl w:val="1"/>
          <w:numId w:val="14"/>
        </w:numPr>
        <w:spacing w:after="200" w:line="276" w:lineRule="auto"/>
        <w:rPr>
          <w:szCs w:val="24"/>
        </w:rPr>
      </w:pPr>
      <w:r>
        <w:rPr>
          <w:szCs w:val="24"/>
        </w:rPr>
        <w:t xml:space="preserve"> </w:t>
      </w:r>
      <w:r w:rsidRPr="00637F3E">
        <w:rPr>
          <w:rFonts w:ascii="Trebuchet MS" w:hAnsi="Trebuchet MS"/>
          <w:szCs w:val="24"/>
        </w:rPr>
        <w:t>Coordinate and support in-house and external events such as all-staff days, social gatherings, annual general meetings, and conferences.</w:t>
      </w:r>
    </w:p>
    <w:p w14:paraId="261F61AB" w14:textId="51A6E55F" w:rsidR="00C01814" w:rsidRPr="00637F3E" w:rsidRDefault="00637F3E" w:rsidP="00637F3E">
      <w:pPr>
        <w:pStyle w:val="ListParagraph"/>
        <w:numPr>
          <w:ilvl w:val="1"/>
          <w:numId w:val="14"/>
        </w:numPr>
        <w:spacing w:after="200" w:line="276" w:lineRule="auto"/>
        <w:rPr>
          <w:szCs w:val="24"/>
        </w:rPr>
      </w:pPr>
      <w:r>
        <w:rPr>
          <w:szCs w:val="24"/>
        </w:rPr>
        <w:t xml:space="preserve"> </w:t>
      </w:r>
      <w:r>
        <w:rPr>
          <w:rFonts w:ascii="Trebuchet MS" w:hAnsi="Trebuchet MS"/>
          <w:szCs w:val="24"/>
        </w:rPr>
        <w:t>P</w:t>
      </w:r>
      <w:r w:rsidRPr="00637F3E">
        <w:rPr>
          <w:rFonts w:ascii="Trebuchet MS" w:hAnsi="Trebuchet MS"/>
          <w:szCs w:val="24"/>
        </w:rPr>
        <w:t>romote any events through a project management approach in conjunction with other colleagues or event sponsors</w:t>
      </w:r>
      <w:r w:rsidR="00717325">
        <w:rPr>
          <w:rFonts w:ascii="Trebuchet MS" w:hAnsi="Trebuchet MS"/>
          <w:szCs w:val="24"/>
        </w:rPr>
        <w:t>.</w:t>
      </w:r>
    </w:p>
    <w:p w14:paraId="18715544" w14:textId="77777777" w:rsidR="00637F3E" w:rsidRPr="00637F3E" w:rsidRDefault="00637F3E" w:rsidP="00637F3E">
      <w:pPr>
        <w:pStyle w:val="ListParagraph"/>
        <w:spacing w:after="200" w:line="276" w:lineRule="auto"/>
        <w:ind w:left="792"/>
        <w:rPr>
          <w:szCs w:val="24"/>
        </w:rPr>
      </w:pPr>
    </w:p>
    <w:p w14:paraId="669B2338" w14:textId="3A4658FF" w:rsidR="00E6310F" w:rsidRPr="0018224B" w:rsidRDefault="00E6310F" w:rsidP="00C01814">
      <w:pPr>
        <w:pStyle w:val="Style1"/>
        <w:numPr>
          <w:ilvl w:val="0"/>
          <w:numId w:val="14"/>
        </w:numPr>
        <w:rPr>
          <w:rFonts w:cs="Arial"/>
          <w:b/>
          <w:bCs/>
          <w:szCs w:val="24"/>
        </w:rPr>
      </w:pPr>
      <w:r w:rsidRPr="0018224B">
        <w:rPr>
          <w:b/>
          <w:bCs/>
          <w:szCs w:val="24"/>
          <w:lang w:eastAsia="en-US"/>
        </w:rPr>
        <w:t>General</w:t>
      </w:r>
    </w:p>
    <w:p w14:paraId="25EBF258" w14:textId="77777777" w:rsidR="00C01814" w:rsidRPr="00637F3E" w:rsidRDefault="00C01814" w:rsidP="00C01814">
      <w:pPr>
        <w:pStyle w:val="ListParagraph"/>
        <w:spacing w:after="200" w:line="276" w:lineRule="auto"/>
        <w:ind w:left="1069"/>
        <w:rPr>
          <w:rFonts w:ascii="Trebuchet MS" w:hAnsi="Trebuchet MS" w:cs="Arial"/>
          <w:szCs w:val="24"/>
        </w:rPr>
      </w:pPr>
    </w:p>
    <w:p w14:paraId="2C22819A" w14:textId="39ED7B2C" w:rsidR="00346CDB" w:rsidRPr="00637F3E" w:rsidRDefault="00346CDB" w:rsidP="00E6310F">
      <w:pPr>
        <w:pStyle w:val="ListParagraph"/>
        <w:numPr>
          <w:ilvl w:val="1"/>
          <w:numId w:val="14"/>
        </w:numPr>
        <w:spacing w:after="200" w:line="276" w:lineRule="auto"/>
        <w:rPr>
          <w:rFonts w:ascii="Trebuchet MS" w:hAnsi="Trebuchet MS" w:cs="Arial"/>
          <w:szCs w:val="24"/>
        </w:rPr>
      </w:pPr>
      <w:r w:rsidRPr="00637F3E">
        <w:rPr>
          <w:rFonts w:ascii="Trebuchet MS" w:hAnsi="Trebuchet MS" w:cs="Arial"/>
          <w:szCs w:val="24"/>
        </w:rPr>
        <w:t>The post holder is expected to work within and actively promote the mission, values, and vision of Independent Lives to external stakeholders and staff members, and to comply with all Independent Lives policies and procedures.</w:t>
      </w:r>
    </w:p>
    <w:p w14:paraId="10F4512B" w14:textId="77777777" w:rsidR="0077440F" w:rsidRPr="00637F3E" w:rsidRDefault="00346CDB" w:rsidP="0077440F">
      <w:pPr>
        <w:pStyle w:val="ListParagraph"/>
        <w:numPr>
          <w:ilvl w:val="1"/>
          <w:numId w:val="14"/>
        </w:numPr>
        <w:spacing w:after="200" w:line="276" w:lineRule="auto"/>
        <w:rPr>
          <w:rFonts w:ascii="Trebuchet MS" w:hAnsi="Trebuchet MS" w:cs="Arial"/>
          <w:szCs w:val="24"/>
        </w:rPr>
      </w:pPr>
      <w:r w:rsidRPr="00637F3E">
        <w:rPr>
          <w:rFonts w:ascii="Trebuchet MS" w:hAnsi="Trebuchet MS" w:cs="Arial"/>
          <w:szCs w:val="24"/>
        </w:rPr>
        <w:t>Annual objectives will be set out for this role which will be used to monitor and evaluate performance within the appraisal system.</w:t>
      </w:r>
    </w:p>
    <w:p w14:paraId="7B9FFB22" w14:textId="77777777" w:rsidR="0077440F" w:rsidRPr="00637F3E" w:rsidRDefault="00346CDB" w:rsidP="0077440F">
      <w:pPr>
        <w:pStyle w:val="ListParagraph"/>
        <w:numPr>
          <w:ilvl w:val="1"/>
          <w:numId w:val="14"/>
        </w:numPr>
        <w:spacing w:after="200" w:line="276" w:lineRule="auto"/>
        <w:rPr>
          <w:rFonts w:ascii="Trebuchet MS" w:hAnsi="Trebuchet MS" w:cs="Arial"/>
          <w:szCs w:val="24"/>
        </w:rPr>
      </w:pPr>
      <w:r w:rsidRPr="00637F3E">
        <w:rPr>
          <w:rFonts w:ascii="Trebuchet MS" w:hAnsi="Trebuchet MS" w:cs="Arial"/>
          <w:szCs w:val="24"/>
        </w:rPr>
        <w:lastRenderedPageBreak/>
        <w:t>To maintain a professional knowledge and competence and attend relevant training as required.</w:t>
      </w:r>
    </w:p>
    <w:p w14:paraId="53503F39" w14:textId="77777777" w:rsidR="0077440F" w:rsidRPr="00637F3E" w:rsidRDefault="00346CDB" w:rsidP="0077440F">
      <w:pPr>
        <w:pStyle w:val="ListParagraph"/>
        <w:numPr>
          <w:ilvl w:val="1"/>
          <w:numId w:val="14"/>
        </w:numPr>
        <w:spacing w:after="200" w:line="276" w:lineRule="auto"/>
        <w:rPr>
          <w:rFonts w:ascii="Trebuchet MS" w:hAnsi="Trebuchet MS" w:cs="Arial"/>
          <w:szCs w:val="24"/>
        </w:rPr>
      </w:pPr>
      <w:r w:rsidRPr="00637F3E">
        <w:rPr>
          <w:rFonts w:ascii="Trebuchet MS" w:hAnsi="Trebuchet MS" w:cs="Arial"/>
          <w:szCs w:val="24"/>
        </w:rPr>
        <w:t>Attend team meetings and supervision meetings with line manager.</w:t>
      </w:r>
    </w:p>
    <w:p w14:paraId="06B858D4" w14:textId="77777777" w:rsidR="0077440F" w:rsidRPr="00637F3E" w:rsidRDefault="00346CDB" w:rsidP="0077440F">
      <w:pPr>
        <w:pStyle w:val="ListParagraph"/>
        <w:numPr>
          <w:ilvl w:val="1"/>
          <w:numId w:val="14"/>
        </w:numPr>
        <w:spacing w:after="200" w:line="276" w:lineRule="auto"/>
        <w:rPr>
          <w:rFonts w:ascii="Trebuchet MS" w:hAnsi="Trebuchet MS" w:cs="Arial"/>
          <w:szCs w:val="24"/>
        </w:rPr>
      </w:pPr>
      <w:r w:rsidRPr="00637F3E">
        <w:rPr>
          <w:rFonts w:ascii="Trebuchet MS" w:hAnsi="Trebuchet MS" w:cs="Arial"/>
          <w:szCs w:val="24"/>
        </w:rPr>
        <w:t>Other tasks within the remit of the job may be required from time to time.</w:t>
      </w:r>
    </w:p>
    <w:p w14:paraId="5B5C7527" w14:textId="77777777" w:rsidR="0077440F" w:rsidRPr="00637F3E" w:rsidRDefault="00346CDB" w:rsidP="0077440F">
      <w:pPr>
        <w:pStyle w:val="ListParagraph"/>
        <w:numPr>
          <w:ilvl w:val="1"/>
          <w:numId w:val="14"/>
        </w:numPr>
        <w:spacing w:after="200" w:line="276" w:lineRule="auto"/>
        <w:rPr>
          <w:rFonts w:ascii="Trebuchet MS" w:hAnsi="Trebuchet MS" w:cs="Arial"/>
          <w:szCs w:val="24"/>
        </w:rPr>
      </w:pPr>
      <w:r w:rsidRPr="00637F3E">
        <w:rPr>
          <w:rFonts w:ascii="Trebuchet MS" w:hAnsi="Trebuchet MS" w:cs="Arial"/>
          <w:szCs w:val="24"/>
        </w:rPr>
        <w:t>The job description will be kept under review to ensure that it remains up to date.</w:t>
      </w:r>
    </w:p>
    <w:p w14:paraId="6E6FFF7C" w14:textId="26C1295C" w:rsidR="00346CDB" w:rsidRPr="00637F3E" w:rsidRDefault="00346CDB" w:rsidP="0077440F">
      <w:pPr>
        <w:pStyle w:val="ListParagraph"/>
        <w:numPr>
          <w:ilvl w:val="1"/>
          <w:numId w:val="14"/>
        </w:numPr>
        <w:spacing w:after="200" w:line="276" w:lineRule="auto"/>
        <w:rPr>
          <w:rFonts w:ascii="Trebuchet MS" w:hAnsi="Trebuchet MS" w:cs="Arial"/>
          <w:szCs w:val="24"/>
        </w:rPr>
      </w:pPr>
      <w:r w:rsidRPr="00637F3E">
        <w:rPr>
          <w:rFonts w:ascii="Trebuchet MS" w:hAnsi="Trebuchet MS" w:cs="Arial"/>
          <w:szCs w:val="24"/>
        </w:rPr>
        <w:t>The job holder will be consulted about any proposed changes to the role.</w:t>
      </w:r>
    </w:p>
    <w:p w14:paraId="7A3F6B3A" w14:textId="77777777" w:rsidR="00D82661" w:rsidRPr="0018224B" w:rsidRDefault="00D82661" w:rsidP="00D82661">
      <w:pPr>
        <w:pStyle w:val="ListParagraph"/>
        <w:spacing w:after="200" w:line="276" w:lineRule="auto"/>
        <w:ind w:left="1069"/>
        <w:rPr>
          <w:rFonts w:ascii="Trebuchet MS" w:hAnsi="Trebuchet MS" w:cs="Arial"/>
          <w:szCs w:val="24"/>
        </w:rPr>
      </w:pPr>
    </w:p>
    <w:p w14:paraId="47F27ABA" w14:textId="77777777" w:rsidR="00D22CD0" w:rsidRPr="0018224B" w:rsidRDefault="00D22CD0" w:rsidP="00D22CD0">
      <w:pPr>
        <w:pStyle w:val="ListParagraph"/>
        <w:numPr>
          <w:ilvl w:val="0"/>
          <w:numId w:val="14"/>
        </w:numPr>
        <w:spacing w:after="200" w:line="276" w:lineRule="auto"/>
        <w:rPr>
          <w:rFonts w:ascii="Trebuchet MS" w:hAnsi="Trebuchet MS" w:cs="Arial"/>
          <w:b/>
          <w:bCs/>
          <w:color w:val="B456AC"/>
          <w:szCs w:val="24"/>
        </w:rPr>
      </w:pPr>
      <w:r w:rsidRPr="0018224B">
        <w:rPr>
          <w:rFonts w:ascii="Trebuchet MS" w:hAnsi="Trebuchet MS" w:cs="Arial"/>
          <w:b/>
          <w:bCs/>
          <w:color w:val="B456AC"/>
          <w:szCs w:val="24"/>
        </w:rPr>
        <w:t>Person Specification</w:t>
      </w:r>
    </w:p>
    <w:tbl>
      <w:tblPr>
        <w:tblStyle w:val="TableGrid"/>
        <w:tblW w:w="10461" w:type="dxa"/>
        <w:tblInd w:w="-714" w:type="dxa"/>
        <w:tblLook w:val="04A0" w:firstRow="1" w:lastRow="0" w:firstColumn="1" w:lastColumn="0" w:noHBand="0" w:noVBand="1"/>
      </w:tblPr>
      <w:tblGrid>
        <w:gridCol w:w="7626"/>
        <w:gridCol w:w="1398"/>
        <w:gridCol w:w="1437"/>
      </w:tblGrid>
      <w:tr w:rsidR="00D22CD0" w:rsidRPr="0018224B" w14:paraId="61534B3B" w14:textId="77777777" w:rsidTr="001B7EF0">
        <w:trPr>
          <w:trHeight w:val="454"/>
        </w:trPr>
        <w:tc>
          <w:tcPr>
            <w:tcW w:w="7626" w:type="dxa"/>
            <w:shd w:val="clear" w:color="auto" w:fill="D9D9D9" w:themeFill="background1" w:themeFillShade="D9"/>
            <w:vAlign w:val="center"/>
          </w:tcPr>
          <w:p w14:paraId="3C5B0AE3" w14:textId="7AB9CC8D" w:rsidR="00D22CD0" w:rsidRPr="0018224B" w:rsidRDefault="00637F3E" w:rsidP="001B7EF0">
            <w:pPr>
              <w:overflowPunct w:val="0"/>
              <w:autoSpaceDE w:val="0"/>
              <w:autoSpaceDN w:val="0"/>
              <w:adjustRightInd w:val="0"/>
              <w:textAlignment w:val="baseline"/>
              <w:rPr>
                <w:rFonts w:ascii="Trebuchet MS" w:hAnsi="Trebuchet MS" w:cs="Arial"/>
                <w:b/>
                <w:bCs/>
                <w:color w:val="B456AC"/>
                <w:szCs w:val="24"/>
              </w:rPr>
            </w:pPr>
            <w:r w:rsidRPr="0018224B">
              <w:rPr>
                <w:rFonts w:ascii="Trebuchet MS" w:hAnsi="Trebuchet MS" w:cs="Arial"/>
                <w:b/>
                <w:bCs/>
                <w:color w:val="B456AC"/>
                <w:szCs w:val="24"/>
              </w:rPr>
              <w:t xml:space="preserve">Skills and </w:t>
            </w:r>
            <w:r w:rsidR="00D22CD0" w:rsidRPr="0018224B">
              <w:rPr>
                <w:rFonts w:ascii="Trebuchet MS" w:hAnsi="Trebuchet MS" w:cs="Arial"/>
                <w:b/>
                <w:bCs/>
                <w:color w:val="B456AC"/>
                <w:szCs w:val="24"/>
              </w:rPr>
              <w:t>Experience</w:t>
            </w:r>
          </w:p>
        </w:tc>
        <w:tc>
          <w:tcPr>
            <w:tcW w:w="1398" w:type="dxa"/>
            <w:shd w:val="clear" w:color="auto" w:fill="D9D9D9" w:themeFill="background1" w:themeFillShade="D9"/>
            <w:vAlign w:val="center"/>
          </w:tcPr>
          <w:p w14:paraId="0BBD6DBA" w14:textId="77777777" w:rsidR="00D22CD0" w:rsidRPr="0018224B" w:rsidRDefault="00D22CD0" w:rsidP="001B7EF0">
            <w:pPr>
              <w:overflowPunct w:val="0"/>
              <w:autoSpaceDE w:val="0"/>
              <w:autoSpaceDN w:val="0"/>
              <w:adjustRightInd w:val="0"/>
              <w:textAlignment w:val="baseline"/>
              <w:rPr>
                <w:rFonts w:ascii="Trebuchet MS" w:hAnsi="Trebuchet MS" w:cs="Arial"/>
                <w:b/>
                <w:bCs/>
                <w:color w:val="B456AC"/>
                <w:szCs w:val="24"/>
              </w:rPr>
            </w:pPr>
            <w:r w:rsidRPr="0018224B">
              <w:rPr>
                <w:rFonts w:ascii="Trebuchet MS" w:hAnsi="Trebuchet MS" w:cs="Arial"/>
                <w:b/>
                <w:bCs/>
                <w:color w:val="B456AC"/>
                <w:szCs w:val="24"/>
              </w:rPr>
              <w:t>Essential</w:t>
            </w:r>
          </w:p>
        </w:tc>
        <w:tc>
          <w:tcPr>
            <w:tcW w:w="1437" w:type="dxa"/>
            <w:shd w:val="clear" w:color="auto" w:fill="D9D9D9" w:themeFill="background1" w:themeFillShade="D9"/>
            <w:vAlign w:val="center"/>
          </w:tcPr>
          <w:p w14:paraId="7D272214" w14:textId="77777777" w:rsidR="00D22CD0" w:rsidRPr="0018224B" w:rsidRDefault="00D22CD0" w:rsidP="001B7EF0">
            <w:pPr>
              <w:overflowPunct w:val="0"/>
              <w:autoSpaceDE w:val="0"/>
              <w:autoSpaceDN w:val="0"/>
              <w:adjustRightInd w:val="0"/>
              <w:textAlignment w:val="baseline"/>
              <w:rPr>
                <w:rFonts w:ascii="Trebuchet MS" w:hAnsi="Trebuchet MS" w:cs="Arial"/>
                <w:b/>
                <w:bCs/>
                <w:color w:val="B456AC"/>
                <w:szCs w:val="24"/>
              </w:rPr>
            </w:pPr>
            <w:r w:rsidRPr="0018224B">
              <w:rPr>
                <w:rFonts w:ascii="Trebuchet MS" w:hAnsi="Trebuchet MS" w:cs="Arial"/>
                <w:b/>
                <w:bCs/>
                <w:color w:val="B456AC"/>
                <w:szCs w:val="24"/>
              </w:rPr>
              <w:t>Desirable</w:t>
            </w:r>
          </w:p>
        </w:tc>
      </w:tr>
      <w:tr w:rsidR="00D22CD0" w:rsidRPr="0018224B" w14:paraId="614C19C2" w14:textId="77777777" w:rsidTr="001B7EF0">
        <w:trPr>
          <w:trHeight w:val="1134"/>
        </w:trPr>
        <w:tc>
          <w:tcPr>
            <w:tcW w:w="7626" w:type="dxa"/>
            <w:vAlign w:val="center"/>
          </w:tcPr>
          <w:p w14:paraId="5379FAE9" w14:textId="7D9BE656" w:rsidR="00D22CD0" w:rsidRPr="0018224B" w:rsidRDefault="00637F3E" w:rsidP="001B7EF0">
            <w:pPr>
              <w:overflowPunct w:val="0"/>
              <w:autoSpaceDE w:val="0"/>
              <w:autoSpaceDN w:val="0"/>
              <w:adjustRightInd w:val="0"/>
              <w:textAlignment w:val="baseline"/>
              <w:rPr>
                <w:rFonts w:ascii="Trebuchet MS" w:hAnsi="Trebuchet MS" w:cs="Arial"/>
                <w:bCs/>
                <w:szCs w:val="24"/>
              </w:rPr>
            </w:pPr>
            <w:r w:rsidRPr="0018224B">
              <w:rPr>
                <w:rFonts w:ascii="Trebuchet MS" w:hAnsi="Trebuchet MS" w:cs="Arial"/>
                <w:bCs/>
                <w:szCs w:val="24"/>
              </w:rPr>
              <w:t>Strong written and verbal communication skills with the ability to create engaging content.</w:t>
            </w:r>
          </w:p>
        </w:tc>
        <w:tc>
          <w:tcPr>
            <w:tcW w:w="1398" w:type="dxa"/>
            <w:vAlign w:val="center"/>
          </w:tcPr>
          <w:p w14:paraId="099BACBE" w14:textId="77777777" w:rsidR="00D22CD0" w:rsidRPr="0018224B" w:rsidRDefault="00D22CD0" w:rsidP="001B7EF0">
            <w:pPr>
              <w:overflowPunct w:val="0"/>
              <w:autoSpaceDE w:val="0"/>
              <w:autoSpaceDN w:val="0"/>
              <w:adjustRightInd w:val="0"/>
              <w:jc w:val="center"/>
              <w:textAlignment w:val="baseline"/>
              <w:rPr>
                <w:rFonts w:ascii="Trebuchet MS" w:hAnsi="Trebuchet MS" w:cs="Arial"/>
                <w:b/>
                <w:bCs/>
                <w:szCs w:val="24"/>
              </w:rPr>
            </w:pPr>
            <w:r w:rsidRPr="0018224B">
              <w:rPr>
                <w:rFonts w:ascii="Trebuchet MS" w:hAnsi="Trebuchet MS" w:cs="Arial"/>
                <w:b/>
                <w:bCs/>
                <w:szCs w:val="24"/>
              </w:rPr>
              <w:t>X</w:t>
            </w:r>
          </w:p>
        </w:tc>
        <w:tc>
          <w:tcPr>
            <w:tcW w:w="1437" w:type="dxa"/>
            <w:vAlign w:val="center"/>
          </w:tcPr>
          <w:p w14:paraId="343E9E4F" w14:textId="77777777" w:rsidR="00D22CD0" w:rsidRPr="0018224B" w:rsidRDefault="00D22CD0" w:rsidP="001B7EF0">
            <w:pPr>
              <w:overflowPunct w:val="0"/>
              <w:autoSpaceDE w:val="0"/>
              <w:autoSpaceDN w:val="0"/>
              <w:adjustRightInd w:val="0"/>
              <w:jc w:val="center"/>
              <w:textAlignment w:val="baseline"/>
              <w:rPr>
                <w:rFonts w:ascii="Trebuchet MS" w:hAnsi="Trebuchet MS" w:cs="Arial"/>
                <w:b/>
                <w:bCs/>
                <w:szCs w:val="24"/>
              </w:rPr>
            </w:pPr>
          </w:p>
        </w:tc>
      </w:tr>
      <w:tr w:rsidR="00D22CD0" w:rsidRPr="0018224B" w14:paraId="4FC8684E" w14:textId="77777777" w:rsidTr="001B7EF0">
        <w:trPr>
          <w:trHeight w:val="680"/>
        </w:trPr>
        <w:tc>
          <w:tcPr>
            <w:tcW w:w="7626" w:type="dxa"/>
            <w:vAlign w:val="center"/>
          </w:tcPr>
          <w:p w14:paraId="3F85183E" w14:textId="01FF24C5" w:rsidR="00D22CD0" w:rsidRPr="0018224B" w:rsidRDefault="00637F3E" w:rsidP="001B7EF0">
            <w:pPr>
              <w:overflowPunct w:val="0"/>
              <w:autoSpaceDE w:val="0"/>
              <w:autoSpaceDN w:val="0"/>
              <w:adjustRightInd w:val="0"/>
              <w:textAlignment w:val="baseline"/>
              <w:rPr>
                <w:rFonts w:ascii="Trebuchet MS" w:hAnsi="Trebuchet MS" w:cs="Arial"/>
                <w:bCs/>
                <w:szCs w:val="24"/>
              </w:rPr>
            </w:pPr>
            <w:r w:rsidRPr="0018224B">
              <w:rPr>
                <w:rFonts w:ascii="Trebuchet MS" w:hAnsi="Trebuchet MS" w:cs="Arial"/>
                <w:bCs/>
                <w:szCs w:val="24"/>
              </w:rPr>
              <w:t>Experience in public relations, communications, or media-related roles.</w:t>
            </w:r>
            <w:r w:rsidR="00D22CD0" w:rsidRPr="0018224B">
              <w:rPr>
                <w:rFonts w:ascii="Trebuchet MS" w:hAnsi="Trebuchet MS" w:cs="Arial"/>
                <w:bCs/>
                <w:szCs w:val="24"/>
              </w:rPr>
              <w:t xml:space="preserve"> </w:t>
            </w:r>
          </w:p>
        </w:tc>
        <w:tc>
          <w:tcPr>
            <w:tcW w:w="1398" w:type="dxa"/>
            <w:vAlign w:val="center"/>
          </w:tcPr>
          <w:p w14:paraId="6FFFEA85" w14:textId="60D6C4FA" w:rsidR="00D22CD0" w:rsidRPr="0018224B" w:rsidRDefault="00D22CD0" w:rsidP="001B7EF0">
            <w:pPr>
              <w:overflowPunct w:val="0"/>
              <w:autoSpaceDE w:val="0"/>
              <w:autoSpaceDN w:val="0"/>
              <w:adjustRightInd w:val="0"/>
              <w:jc w:val="center"/>
              <w:textAlignment w:val="baseline"/>
              <w:rPr>
                <w:rFonts w:ascii="Trebuchet MS" w:hAnsi="Trebuchet MS" w:cs="Arial"/>
                <w:b/>
                <w:bCs/>
                <w:szCs w:val="24"/>
              </w:rPr>
            </w:pPr>
            <w:r w:rsidRPr="0018224B">
              <w:rPr>
                <w:rFonts w:ascii="Trebuchet MS" w:hAnsi="Trebuchet MS" w:cs="Arial"/>
                <w:b/>
                <w:bCs/>
                <w:szCs w:val="24"/>
              </w:rPr>
              <w:t>X</w:t>
            </w:r>
          </w:p>
        </w:tc>
        <w:tc>
          <w:tcPr>
            <w:tcW w:w="1437" w:type="dxa"/>
            <w:vAlign w:val="center"/>
          </w:tcPr>
          <w:p w14:paraId="47D4F504" w14:textId="0EB56B01" w:rsidR="00D22CD0" w:rsidRPr="0018224B" w:rsidRDefault="00D22CD0" w:rsidP="001B7EF0">
            <w:pPr>
              <w:overflowPunct w:val="0"/>
              <w:autoSpaceDE w:val="0"/>
              <w:autoSpaceDN w:val="0"/>
              <w:adjustRightInd w:val="0"/>
              <w:jc w:val="center"/>
              <w:textAlignment w:val="baseline"/>
              <w:rPr>
                <w:rFonts w:ascii="Trebuchet MS" w:hAnsi="Trebuchet MS" w:cs="Arial"/>
                <w:b/>
                <w:bCs/>
                <w:szCs w:val="24"/>
              </w:rPr>
            </w:pPr>
          </w:p>
        </w:tc>
      </w:tr>
      <w:tr w:rsidR="00D22CD0" w:rsidRPr="0018224B" w14:paraId="7C1ED1E3" w14:textId="77777777" w:rsidTr="001B7EF0">
        <w:trPr>
          <w:trHeight w:val="680"/>
        </w:trPr>
        <w:tc>
          <w:tcPr>
            <w:tcW w:w="7626" w:type="dxa"/>
            <w:vAlign w:val="center"/>
          </w:tcPr>
          <w:p w14:paraId="5656479C" w14:textId="60BA8E9E" w:rsidR="00D22CD0" w:rsidRPr="0018224B" w:rsidRDefault="00B26CFA" w:rsidP="001B7EF0">
            <w:pPr>
              <w:tabs>
                <w:tab w:val="left" w:pos="1290"/>
              </w:tabs>
              <w:overflowPunct w:val="0"/>
              <w:autoSpaceDE w:val="0"/>
              <w:autoSpaceDN w:val="0"/>
              <w:adjustRightInd w:val="0"/>
              <w:textAlignment w:val="baseline"/>
              <w:rPr>
                <w:rFonts w:ascii="Trebuchet MS" w:hAnsi="Trebuchet MS" w:cs="Arial"/>
                <w:bCs/>
                <w:szCs w:val="24"/>
              </w:rPr>
            </w:pPr>
            <w:r w:rsidRPr="0018224B">
              <w:rPr>
                <w:rFonts w:ascii="Trebuchet MS" w:hAnsi="Trebuchet MS" w:cs="Arial"/>
                <w:bCs/>
                <w:szCs w:val="24"/>
              </w:rPr>
              <w:t>Proficiency in social media management and digital marketing tools.</w:t>
            </w:r>
          </w:p>
        </w:tc>
        <w:tc>
          <w:tcPr>
            <w:tcW w:w="1398" w:type="dxa"/>
            <w:vAlign w:val="center"/>
          </w:tcPr>
          <w:p w14:paraId="47060C41" w14:textId="77777777" w:rsidR="00D22CD0" w:rsidRPr="0018224B" w:rsidRDefault="00D22CD0" w:rsidP="001B7EF0">
            <w:pPr>
              <w:overflowPunct w:val="0"/>
              <w:autoSpaceDE w:val="0"/>
              <w:autoSpaceDN w:val="0"/>
              <w:adjustRightInd w:val="0"/>
              <w:jc w:val="center"/>
              <w:textAlignment w:val="baseline"/>
              <w:rPr>
                <w:rFonts w:ascii="Trebuchet MS" w:hAnsi="Trebuchet MS" w:cs="Arial"/>
                <w:b/>
                <w:bCs/>
                <w:szCs w:val="24"/>
              </w:rPr>
            </w:pPr>
            <w:r w:rsidRPr="0018224B">
              <w:rPr>
                <w:rFonts w:ascii="Trebuchet MS" w:hAnsi="Trebuchet MS" w:cs="Arial"/>
                <w:b/>
                <w:bCs/>
                <w:szCs w:val="24"/>
              </w:rPr>
              <w:t>X</w:t>
            </w:r>
          </w:p>
        </w:tc>
        <w:tc>
          <w:tcPr>
            <w:tcW w:w="1437" w:type="dxa"/>
            <w:vAlign w:val="center"/>
          </w:tcPr>
          <w:p w14:paraId="4E10F89F" w14:textId="77777777" w:rsidR="00D22CD0" w:rsidRPr="0018224B" w:rsidRDefault="00D22CD0" w:rsidP="001B7EF0">
            <w:pPr>
              <w:overflowPunct w:val="0"/>
              <w:autoSpaceDE w:val="0"/>
              <w:autoSpaceDN w:val="0"/>
              <w:adjustRightInd w:val="0"/>
              <w:jc w:val="center"/>
              <w:textAlignment w:val="baseline"/>
              <w:rPr>
                <w:rFonts w:ascii="Trebuchet MS" w:hAnsi="Trebuchet MS" w:cs="Arial"/>
                <w:b/>
                <w:bCs/>
                <w:szCs w:val="24"/>
              </w:rPr>
            </w:pPr>
          </w:p>
        </w:tc>
      </w:tr>
      <w:tr w:rsidR="00D22CD0" w:rsidRPr="0018224B" w14:paraId="62CB63B8" w14:textId="77777777" w:rsidTr="001B7EF0">
        <w:trPr>
          <w:trHeight w:val="680"/>
        </w:trPr>
        <w:tc>
          <w:tcPr>
            <w:tcW w:w="7626" w:type="dxa"/>
            <w:vAlign w:val="center"/>
          </w:tcPr>
          <w:p w14:paraId="4566E168" w14:textId="35FF56A0" w:rsidR="00D22CD0" w:rsidRPr="0018224B" w:rsidRDefault="00B26CFA" w:rsidP="001B7EF0">
            <w:pPr>
              <w:overflowPunct w:val="0"/>
              <w:autoSpaceDE w:val="0"/>
              <w:autoSpaceDN w:val="0"/>
              <w:adjustRightInd w:val="0"/>
              <w:textAlignment w:val="baseline"/>
              <w:rPr>
                <w:rFonts w:ascii="Trebuchet MS" w:hAnsi="Trebuchet MS" w:cs="Arial"/>
                <w:bCs/>
                <w:szCs w:val="24"/>
              </w:rPr>
            </w:pPr>
            <w:r w:rsidRPr="0018224B">
              <w:rPr>
                <w:rFonts w:ascii="Trebuchet MS" w:hAnsi="Trebuchet MS" w:cs="Arial"/>
                <w:bCs/>
                <w:szCs w:val="24"/>
              </w:rPr>
              <w:t>Ability to manage websites and ensure content is regularly updated.</w:t>
            </w:r>
          </w:p>
        </w:tc>
        <w:tc>
          <w:tcPr>
            <w:tcW w:w="1398" w:type="dxa"/>
            <w:vAlign w:val="center"/>
          </w:tcPr>
          <w:p w14:paraId="16E23B02" w14:textId="031BFA2E" w:rsidR="00D22CD0" w:rsidRPr="0018224B" w:rsidRDefault="00B26CFA" w:rsidP="001B7EF0">
            <w:pPr>
              <w:overflowPunct w:val="0"/>
              <w:autoSpaceDE w:val="0"/>
              <w:autoSpaceDN w:val="0"/>
              <w:adjustRightInd w:val="0"/>
              <w:jc w:val="center"/>
              <w:textAlignment w:val="baseline"/>
              <w:rPr>
                <w:rFonts w:ascii="Trebuchet MS" w:hAnsi="Trebuchet MS" w:cs="Arial"/>
                <w:b/>
                <w:bCs/>
                <w:szCs w:val="24"/>
              </w:rPr>
            </w:pPr>
            <w:r w:rsidRPr="0018224B">
              <w:rPr>
                <w:rFonts w:ascii="Trebuchet MS" w:hAnsi="Trebuchet MS" w:cs="Arial"/>
                <w:b/>
                <w:bCs/>
                <w:szCs w:val="24"/>
              </w:rPr>
              <w:t>X</w:t>
            </w:r>
          </w:p>
        </w:tc>
        <w:tc>
          <w:tcPr>
            <w:tcW w:w="1437" w:type="dxa"/>
            <w:vAlign w:val="center"/>
          </w:tcPr>
          <w:p w14:paraId="7FFE8899" w14:textId="15D8EC92" w:rsidR="00D22CD0" w:rsidRPr="0018224B" w:rsidRDefault="00D22CD0" w:rsidP="001B7EF0">
            <w:pPr>
              <w:overflowPunct w:val="0"/>
              <w:autoSpaceDE w:val="0"/>
              <w:autoSpaceDN w:val="0"/>
              <w:adjustRightInd w:val="0"/>
              <w:jc w:val="center"/>
              <w:textAlignment w:val="baseline"/>
              <w:rPr>
                <w:rFonts w:ascii="Trebuchet MS" w:hAnsi="Trebuchet MS" w:cs="Arial"/>
                <w:b/>
                <w:bCs/>
                <w:szCs w:val="24"/>
              </w:rPr>
            </w:pPr>
          </w:p>
        </w:tc>
      </w:tr>
      <w:tr w:rsidR="00D22CD0" w:rsidRPr="0018224B" w14:paraId="61A201A1" w14:textId="77777777" w:rsidTr="001B7EF0">
        <w:trPr>
          <w:trHeight w:val="454"/>
        </w:trPr>
        <w:tc>
          <w:tcPr>
            <w:tcW w:w="7626" w:type="dxa"/>
            <w:vAlign w:val="center"/>
          </w:tcPr>
          <w:p w14:paraId="2FBD79B7" w14:textId="52AAF416" w:rsidR="00D22CD0" w:rsidRPr="0018224B" w:rsidRDefault="00B26CFA" w:rsidP="001B7EF0">
            <w:pPr>
              <w:overflowPunct w:val="0"/>
              <w:autoSpaceDE w:val="0"/>
              <w:autoSpaceDN w:val="0"/>
              <w:adjustRightInd w:val="0"/>
              <w:textAlignment w:val="baseline"/>
              <w:rPr>
                <w:rFonts w:ascii="Trebuchet MS" w:hAnsi="Trebuchet MS" w:cs="Arial"/>
                <w:bCs/>
                <w:szCs w:val="24"/>
              </w:rPr>
            </w:pPr>
            <w:r w:rsidRPr="0018224B">
              <w:rPr>
                <w:rFonts w:ascii="Trebuchet MS" w:hAnsi="Trebuchet MS" w:cs="Arial"/>
                <w:bCs/>
                <w:szCs w:val="24"/>
              </w:rPr>
              <w:t xml:space="preserve">Strong </w:t>
            </w:r>
            <w:proofErr w:type="spellStart"/>
            <w:r w:rsidRPr="0018224B">
              <w:rPr>
                <w:rFonts w:ascii="Trebuchet MS" w:hAnsi="Trebuchet MS" w:cs="Arial"/>
                <w:bCs/>
                <w:szCs w:val="24"/>
              </w:rPr>
              <w:t>organisational</w:t>
            </w:r>
            <w:proofErr w:type="spellEnd"/>
            <w:r w:rsidRPr="0018224B">
              <w:rPr>
                <w:rFonts w:ascii="Trebuchet MS" w:hAnsi="Trebuchet MS" w:cs="Arial"/>
                <w:bCs/>
                <w:szCs w:val="24"/>
              </w:rPr>
              <w:t xml:space="preserve"> skills with the ability to plan and deliver events effectively.</w:t>
            </w:r>
          </w:p>
        </w:tc>
        <w:tc>
          <w:tcPr>
            <w:tcW w:w="1398" w:type="dxa"/>
            <w:vAlign w:val="center"/>
          </w:tcPr>
          <w:p w14:paraId="12F31C3A" w14:textId="63596EFB" w:rsidR="00D22CD0" w:rsidRPr="0018224B" w:rsidRDefault="00B26CFA" w:rsidP="001B7EF0">
            <w:pPr>
              <w:overflowPunct w:val="0"/>
              <w:autoSpaceDE w:val="0"/>
              <w:autoSpaceDN w:val="0"/>
              <w:adjustRightInd w:val="0"/>
              <w:jc w:val="center"/>
              <w:textAlignment w:val="baseline"/>
              <w:rPr>
                <w:rFonts w:ascii="Trebuchet MS" w:hAnsi="Trebuchet MS" w:cs="Arial"/>
                <w:b/>
                <w:bCs/>
                <w:szCs w:val="24"/>
              </w:rPr>
            </w:pPr>
            <w:r w:rsidRPr="0018224B">
              <w:rPr>
                <w:rFonts w:ascii="Trebuchet MS" w:hAnsi="Trebuchet MS" w:cs="Arial"/>
                <w:b/>
                <w:bCs/>
                <w:szCs w:val="24"/>
              </w:rPr>
              <w:t>X</w:t>
            </w:r>
          </w:p>
        </w:tc>
        <w:tc>
          <w:tcPr>
            <w:tcW w:w="1437" w:type="dxa"/>
            <w:vAlign w:val="center"/>
          </w:tcPr>
          <w:p w14:paraId="138EA022" w14:textId="3DF853D0" w:rsidR="00D22CD0" w:rsidRPr="0018224B" w:rsidRDefault="00D22CD0" w:rsidP="001B7EF0">
            <w:pPr>
              <w:overflowPunct w:val="0"/>
              <w:autoSpaceDE w:val="0"/>
              <w:autoSpaceDN w:val="0"/>
              <w:adjustRightInd w:val="0"/>
              <w:jc w:val="center"/>
              <w:textAlignment w:val="baseline"/>
              <w:rPr>
                <w:rFonts w:ascii="Trebuchet MS" w:hAnsi="Trebuchet MS" w:cs="Arial"/>
                <w:b/>
                <w:bCs/>
                <w:szCs w:val="24"/>
              </w:rPr>
            </w:pPr>
          </w:p>
        </w:tc>
      </w:tr>
      <w:tr w:rsidR="00D22CD0" w:rsidRPr="0018224B" w14:paraId="48BCF33A" w14:textId="77777777" w:rsidTr="001B7EF0">
        <w:trPr>
          <w:trHeight w:val="680"/>
        </w:trPr>
        <w:tc>
          <w:tcPr>
            <w:tcW w:w="7626" w:type="dxa"/>
            <w:vAlign w:val="center"/>
          </w:tcPr>
          <w:p w14:paraId="1F25700E" w14:textId="7CF7C6FD" w:rsidR="00D22CD0" w:rsidRPr="0018224B" w:rsidRDefault="00B26CFA" w:rsidP="001B7EF0">
            <w:pPr>
              <w:overflowPunct w:val="0"/>
              <w:autoSpaceDE w:val="0"/>
              <w:autoSpaceDN w:val="0"/>
              <w:adjustRightInd w:val="0"/>
              <w:textAlignment w:val="baseline"/>
              <w:rPr>
                <w:rFonts w:ascii="Trebuchet MS" w:hAnsi="Trebuchet MS" w:cs="Arial"/>
                <w:bCs/>
                <w:szCs w:val="24"/>
              </w:rPr>
            </w:pPr>
            <w:r w:rsidRPr="0018224B">
              <w:rPr>
                <w:rFonts w:ascii="Trebuchet MS" w:hAnsi="Trebuchet MS" w:cs="Arial"/>
                <w:bCs/>
                <w:szCs w:val="24"/>
              </w:rPr>
              <w:t>Analytical skills to monitor media coverage and report on engagement metrics.</w:t>
            </w:r>
          </w:p>
        </w:tc>
        <w:tc>
          <w:tcPr>
            <w:tcW w:w="1398" w:type="dxa"/>
            <w:vAlign w:val="center"/>
          </w:tcPr>
          <w:p w14:paraId="7A489882" w14:textId="79037CD5" w:rsidR="00D22CD0" w:rsidRPr="0018224B" w:rsidRDefault="00B26CFA" w:rsidP="001B7EF0">
            <w:pPr>
              <w:overflowPunct w:val="0"/>
              <w:autoSpaceDE w:val="0"/>
              <w:autoSpaceDN w:val="0"/>
              <w:adjustRightInd w:val="0"/>
              <w:jc w:val="center"/>
              <w:textAlignment w:val="baseline"/>
              <w:rPr>
                <w:rFonts w:ascii="Trebuchet MS" w:hAnsi="Trebuchet MS" w:cs="Arial"/>
                <w:b/>
                <w:bCs/>
                <w:szCs w:val="24"/>
              </w:rPr>
            </w:pPr>
            <w:r w:rsidRPr="0018224B">
              <w:rPr>
                <w:rFonts w:ascii="Trebuchet MS" w:hAnsi="Trebuchet MS" w:cs="Arial"/>
                <w:b/>
                <w:bCs/>
                <w:szCs w:val="24"/>
              </w:rPr>
              <w:t>X</w:t>
            </w:r>
          </w:p>
        </w:tc>
        <w:tc>
          <w:tcPr>
            <w:tcW w:w="1437" w:type="dxa"/>
            <w:vAlign w:val="center"/>
          </w:tcPr>
          <w:p w14:paraId="4E0FA1BF" w14:textId="7AB423EE" w:rsidR="00D22CD0" w:rsidRPr="0018224B" w:rsidRDefault="00D22CD0" w:rsidP="001B7EF0">
            <w:pPr>
              <w:overflowPunct w:val="0"/>
              <w:autoSpaceDE w:val="0"/>
              <w:autoSpaceDN w:val="0"/>
              <w:adjustRightInd w:val="0"/>
              <w:jc w:val="center"/>
              <w:textAlignment w:val="baseline"/>
              <w:rPr>
                <w:rFonts w:ascii="Trebuchet MS" w:hAnsi="Trebuchet MS" w:cs="Arial"/>
                <w:b/>
                <w:bCs/>
                <w:szCs w:val="24"/>
              </w:rPr>
            </w:pPr>
          </w:p>
        </w:tc>
      </w:tr>
      <w:tr w:rsidR="00D22CD0" w:rsidRPr="0018224B" w14:paraId="373A2DBB" w14:textId="77777777" w:rsidTr="001B7EF0">
        <w:trPr>
          <w:trHeight w:val="454"/>
        </w:trPr>
        <w:tc>
          <w:tcPr>
            <w:tcW w:w="7626" w:type="dxa"/>
            <w:vAlign w:val="center"/>
          </w:tcPr>
          <w:p w14:paraId="081CD2A0" w14:textId="68726A42" w:rsidR="00D22CD0" w:rsidRPr="0018224B" w:rsidRDefault="00B26CFA" w:rsidP="001B7EF0">
            <w:pPr>
              <w:overflowPunct w:val="0"/>
              <w:autoSpaceDE w:val="0"/>
              <w:autoSpaceDN w:val="0"/>
              <w:adjustRightInd w:val="0"/>
              <w:textAlignment w:val="baseline"/>
              <w:rPr>
                <w:rFonts w:ascii="Trebuchet MS" w:hAnsi="Trebuchet MS" w:cs="Arial"/>
                <w:bCs/>
                <w:szCs w:val="24"/>
              </w:rPr>
            </w:pPr>
            <w:r w:rsidRPr="0018224B">
              <w:rPr>
                <w:rFonts w:ascii="Trebuchet MS" w:hAnsi="Trebuchet MS" w:cs="Arial"/>
                <w:bCs/>
                <w:szCs w:val="24"/>
              </w:rPr>
              <w:t>Ability to work both independently and collaboratively as part of a team.</w:t>
            </w:r>
          </w:p>
        </w:tc>
        <w:tc>
          <w:tcPr>
            <w:tcW w:w="1398" w:type="dxa"/>
            <w:vAlign w:val="center"/>
          </w:tcPr>
          <w:p w14:paraId="54C9034A" w14:textId="77777777" w:rsidR="00D22CD0" w:rsidRPr="0018224B" w:rsidRDefault="00D22CD0" w:rsidP="001B7EF0">
            <w:pPr>
              <w:overflowPunct w:val="0"/>
              <w:autoSpaceDE w:val="0"/>
              <w:autoSpaceDN w:val="0"/>
              <w:adjustRightInd w:val="0"/>
              <w:jc w:val="center"/>
              <w:textAlignment w:val="baseline"/>
              <w:rPr>
                <w:rFonts w:ascii="Trebuchet MS" w:hAnsi="Trebuchet MS" w:cs="Arial"/>
                <w:b/>
                <w:bCs/>
                <w:szCs w:val="24"/>
              </w:rPr>
            </w:pPr>
            <w:r w:rsidRPr="0018224B">
              <w:rPr>
                <w:rFonts w:ascii="Trebuchet MS" w:hAnsi="Trebuchet MS" w:cs="Arial"/>
                <w:b/>
                <w:bCs/>
                <w:szCs w:val="24"/>
              </w:rPr>
              <w:t>X</w:t>
            </w:r>
          </w:p>
        </w:tc>
        <w:tc>
          <w:tcPr>
            <w:tcW w:w="1437" w:type="dxa"/>
            <w:vAlign w:val="center"/>
          </w:tcPr>
          <w:p w14:paraId="3E900C71" w14:textId="77777777" w:rsidR="00D22CD0" w:rsidRPr="0018224B" w:rsidRDefault="00D22CD0" w:rsidP="001B7EF0">
            <w:pPr>
              <w:overflowPunct w:val="0"/>
              <w:autoSpaceDE w:val="0"/>
              <w:autoSpaceDN w:val="0"/>
              <w:adjustRightInd w:val="0"/>
              <w:jc w:val="center"/>
              <w:textAlignment w:val="baseline"/>
              <w:rPr>
                <w:rFonts w:ascii="Trebuchet MS" w:hAnsi="Trebuchet MS" w:cs="Arial"/>
                <w:b/>
                <w:bCs/>
                <w:szCs w:val="24"/>
              </w:rPr>
            </w:pPr>
          </w:p>
        </w:tc>
      </w:tr>
      <w:tr w:rsidR="00D22CD0" w:rsidRPr="0018224B" w14:paraId="18476E88" w14:textId="77777777" w:rsidTr="001B7EF0">
        <w:trPr>
          <w:trHeight w:val="454"/>
        </w:trPr>
        <w:tc>
          <w:tcPr>
            <w:tcW w:w="7626" w:type="dxa"/>
            <w:vAlign w:val="center"/>
          </w:tcPr>
          <w:p w14:paraId="4DF9413D" w14:textId="6E58CCC5" w:rsidR="00D22CD0" w:rsidRPr="0018224B" w:rsidRDefault="00B26CFA" w:rsidP="001B7EF0">
            <w:pPr>
              <w:overflowPunct w:val="0"/>
              <w:autoSpaceDE w:val="0"/>
              <w:autoSpaceDN w:val="0"/>
              <w:adjustRightInd w:val="0"/>
              <w:textAlignment w:val="baseline"/>
              <w:rPr>
                <w:rFonts w:ascii="Trebuchet MS" w:hAnsi="Trebuchet MS" w:cs="Arial"/>
                <w:bCs/>
                <w:szCs w:val="24"/>
              </w:rPr>
            </w:pPr>
            <w:r w:rsidRPr="0018224B">
              <w:rPr>
                <w:rFonts w:ascii="Trebuchet MS" w:hAnsi="Trebuchet MS" w:cs="Arial"/>
                <w:bCs/>
                <w:szCs w:val="24"/>
              </w:rPr>
              <w:t>Experience in the non-profit, charity, or public sector.</w:t>
            </w:r>
          </w:p>
        </w:tc>
        <w:tc>
          <w:tcPr>
            <w:tcW w:w="1398" w:type="dxa"/>
            <w:vAlign w:val="center"/>
          </w:tcPr>
          <w:p w14:paraId="6E48A6FC" w14:textId="52285F6A" w:rsidR="00D22CD0" w:rsidRPr="0018224B" w:rsidRDefault="00D22CD0" w:rsidP="001B7EF0">
            <w:pPr>
              <w:overflowPunct w:val="0"/>
              <w:autoSpaceDE w:val="0"/>
              <w:autoSpaceDN w:val="0"/>
              <w:adjustRightInd w:val="0"/>
              <w:jc w:val="center"/>
              <w:textAlignment w:val="baseline"/>
              <w:rPr>
                <w:rFonts w:ascii="Trebuchet MS" w:hAnsi="Trebuchet MS" w:cs="Arial"/>
                <w:b/>
                <w:bCs/>
                <w:szCs w:val="24"/>
              </w:rPr>
            </w:pPr>
          </w:p>
        </w:tc>
        <w:tc>
          <w:tcPr>
            <w:tcW w:w="1437" w:type="dxa"/>
            <w:vAlign w:val="center"/>
          </w:tcPr>
          <w:p w14:paraId="743B0BFA" w14:textId="6448F2F0" w:rsidR="00D22CD0" w:rsidRPr="0018224B" w:rsidRDefault="00B26CFA" w:rsidP="001B7EF0">
            <w:pPr>
              <w:overflowPunct w:val="0"/>
              <w:autoSpaceDE w:val="0"/>
              <w:autoSpaceDN w:val="0"/>
              <w:adjustRightInd w:val="0"/>
              <w:jc w:val="center"/>
              <w:textAlignment w:val="baseline"/>
              <w:rPr>
                <w:rFonts w:ascii="Trebuchet MS" w:hAnsi="Trebuchet MS" w:cs="Arial"/>
                <w:b/>
                <w:bCs/>
                <w:szCs w:val="24"/>
              </w:rPr>
            </w:pPr>
            <w:r w:rsidRPr="0018224B">
              <w:rPr>
                <w:rFonts w:ascii="Trebuchet MS" w:hAnsi="Trebuchet MS" w:cs="Arial"/>
                <w:b/>
                <w:bCs/>
                <w:szCs w:val="24"/>
              </w:rPr>
              <w:t>X</w:t>
            </w:r>
          </w:p>
        </w:tc>
      </w:tr>
      <w:tr w:rsidR="00D22CD0" w:rsidRPr="0018224B" w14:paraId="736042E6" w14:textId="77777777" w:rsidTr="001B7EF0">
        <w:trPr>
          <w:trHeight w:val="454"/>
        </w:trPr>
        <w:tc>
          <w:tcPr>
            <w:tcW w:w="7626" w:type="dxa"/>
            <w:vAlign w:val="center"/>
          </w:tcPr>
          <w:p w14:paraId="076822DD" w14:textId="35203CE3" w:rsidR="00D22CD0" w:rsidRPr="0018224B" w:rsidRDefault="00B26CFA" w:rsidP="001B7EF0">
            <w:pPr>
              <w:overflowPunct w:val="0"/>
              <w:autoSpaceDE w:val="0"/>
              <w:autoSpaceDN w:val="0"/>
              <w:adjustRightInd w:val="0"/>
              <w:textAlignment w:val="baseline"/>
              <w:rPr>
                <w:rFonts w:ascii="Trebuchet MS" w:hAnsi="Trebuchet MS" w:cs="Arial"/>
                <w:bCs/>
                <w:szCs w:val="24"/>
              </w:rPr>
            </w:pPr>
            <w:r w:rsidRPr="0018224B">
              <w:rPr>
                <w:rFonts w:ascii="Trebuchet MS" w:hAnsi="Trebuchet MS" w:cs="Arial"/>
                <w:bCs/>
                <w:szCs w:val="24"/>
              </w:rPr>
              <w:t>Knowledge of graphic design and multimedia content creation.</w:t>
            </w:r>
          </w:p>
        </w:tc>
        <w:tc>
          <w:tcPr>
            <w:tcW w:w="1398" w:type="dxa"/>
            <w:vAlign w:val="center"/>
          </w:tcPr>
          <w:p w14:paraId="410E2864" w14:textId="71E13F45" w:rsidR="00D22CD0" w:rsidRPr="0018224B" w:rsidRDefault="00D22CD0" w:rsidP="001B7EF0">
            <w:pPr>
              <w:overflowPunct w:val="0"/>
              <w:autoSpaceDE w:val="0"/>
              <w:autoSpaceDN w:val="0"/>
              <w:adjustRightInd w:val="0"/>
              <w:jc w:val="center"/>
              <w:textAlignment w:val="baseline"/>
              <w:rPr>
                <w:rFonts w:ascii="Trebuchet MS" w:hAnsi="Trebuchet MS" w:cs="Arial"/>
                <w:b/>
                <w:bCs/>
                <w:szCs w:val="24"/>
              </w:rPr>
            </w:pPr>
          </w:p>
        </w:tc>
        <w:tc>
          <w:tcPr>
            <w:tcW w:w="1437" w:type="dxa"/>
            <w:vAlign w:val="center"/>
          </w:tcPr>
          <w:p w14:paraId="57304F55" w14:textId="5D9CD45A" w:rsidR="00D22CD0" w:rsidRPr="0018224B" w:rsidRDefault="00B26CFA" w:rsidP="001B7EF0">
            <w:pPr>
              <w:overflowPunct w:val="0"/>
              <w:autoSpaceDE w:val="0"/>
              <w:autoSpaceDN w:val="0"/>
              <w:adjustRightInd w:val="0"/>
              <w:jc w:val="center"/>
              <w:textAlignment w:val="baseline"/>
              <w:rPr>
                <w:rFonts w:ascii="Trebuchet MS" w:hAnsi="Trebuchet MS" w:cs="Arial"/>
                <w:b/>
                <w:bCs/>
                <w:szCs w:val="24"/>
              </w:rPr>
            </w:pPr>
            <w:r w:rsidRPr="0018224B">
              <w:rPr>
                <w:rFonts w:ascii="Trebuchet MS" w:hAnsi="Trebuchet MS" w:cs="Arial"/>
                <w:b/>
                <w:bCs/>
                <w:szCs w:val="24"/>
              </w:rPr>
              <w:t>X</w:t>
            </w:r>
          </w:p>
        </w:tc>
      </w:tr>
      <w:tr w:rsidR="00D22CD0" w:rsidRPr="0018224B" w14:paraId="5EF84487" w14:textId="77777777" w:rsidTr="001B7EF0">
        <w:trPr>
          <w:trHeight w:val="454"/>
        </w:trPr>
        <w:tc>
          <w:tcPr>
            <w:tcW w:w="7626" w:type="dxa"/>
            <w:vAlign w:val="center"/>
          </w:tcPr>
          <w:p w14:paraId="681BA25D" w14:textId="4C4F1485" w:rsidR="00D22CD0" w:rsidRPr="0018224B" w:rsidRDefault="00B26CFA" w:rsidP="001B7EF0">
            <w:pPr>
              <w:overflowPunct w:val="0"/>
              <w:autoSpaceDE w:val="0"/>
              <w:autoSpaceDN w:val="0"/>
              <w:adjustRightInd w:val="0"/>
              <w:textAlignment w:val="baseline"/>
              <w:rPr>
                <w:rFonts w:ascii="Trebuchet MS" w:hAnsi="Trebuchet MS" w:cs="Arial"/>
                <w:bCs/>
                <w:szCs w:val="24"/>
              </w:rPr>
            </w:pPr>
            <w:r w:rsidRPr="0018224B">
              <w:rPr>
                <w:rFonts w:ascii="Trebuchet MS" w:hAnsi="Trebuchet MS" w:cs="Arial"/>
                <w:bCs/>
                <w:szCs w:val="24"/>
              </w:rPr>
              <w:t xml:space="preserve">Understanding of search engine </w:t>
            </w:r>
            <w:proofErr w:type="spellStart"/>
            <w:r w:rsidRPr="0018224B">
              <w:rPr>
                <w:rFonts w:ascii="Trebuchet MS" w:hAnsi="Trebuchet MS" w:cs="Arial"/>
                <w:bCs/>
                <w:szCs w:val="24"/>
              </w:rPr>
              <w:t>optimisation</w:t>
            </w:r>
            <w:proofErr w:type="spellEnd"/>
            <w:r w:rsidRPr="0018224B">
              <w:rPr>
                <w:rFonts w:ascii="Trebuchet MS" w:hAnsi="Trebuchet MS" w:cs="Arial"/>
                <w:bCs/>
                <w:szCs w:val="24"/>
              </w:rPr>
              <w:t xml:space="preserve"> and digital advertising strategies.</w:t>
            </w:r>
          </w:p>
          <w:p w14:paraId="0730C99E" w14:textId="77777777" w:rsidR="00D22CD0" w:rsidRPr="0018224B" w:rsidRDefault="00D22CD0" w:rsidP="001B7EF0">
            <w:pPr>
              <w:overflowPunct w:val="0"/>
              <w:autoSpaceDE w:val="0"/>
              <w:autoSpaceDN w:val="0"/>
              <w:adjustRightInd w:val="0"/>
              <w:textAlignment w:val="baseline"/>
              <w:rPr>
                <w:rFonts w:ascii="Trebuchet MS" w:hAnsi="Trebuchet MS" w:cs="Arial"/>
                <w:bCs/>
                <w:szCs w:val="24"/>
              </w:rPr>
            </w:pPr>
          </w:p>
        </w:tc>
        <w:tc>
          <w:tcPr>
            <w:tcW w:w="1398" w:type="dxa"/>
            <w:vAlign w:val="center"/>
          </w:tcPr>
          <w:p w14:paraId="75B3613A" w14:textId="69452B22" w:rsidR="00D22CD0" w:rsidRPr="0018224B" w:rsidRDefault="00D22CD0" w:rsidP="001B7EF0">
            <w:pPr>
              <w:overflowPunct w:val="0"/>
              <w:autoSpaceDE w:val="0"/>
              <w:autoSpaceDN w:val="0"/>
              <w:adjustRightInd w:val="0"/>
              <w:jc w:val="center"/>
              <w:textAlignment w:val="baseline"/>
              <w:rPr>
                <w:rFonts w:ascii="Trebuchet MS" w:hAnsi="Trebuchet MS" w:cs="Arial"/>
                <w:b/>
                <w:bCs/>
                <w:szCs w:val="24"/>
              </w:rPr>
            </w:pPr>
          </w:p>
        </w:tc>
        <w:tc>
          <w:tcPr>
            <w:tcW w:w="1437" w:type="dxa"/>
            <w:vAlign w:val="center"/>
          </w:tcPr>
          <w:p w14:paraId="7DA5DC10" w14:textId="648B6180" w:rsidR="00D22CD0" w:rsidRPr="0018224B" w:rsidRDefault="00B26CFA" w:rsidP="001B7EF0">
            <w:pPr>
              <w:overflowPunct w:val="0"/>
              <w:autoSpaceDE w:val="0"/>
              <w:autoSpaceDN w:val="0"/>
              <w:adjustRightInd w:val="0"/>
              <w:jc w:val="center"/>
              <w:textAlignment w:val="baseline"/>
              <w:rPr>
                <w:rFonts w:ascii="Trebuchet MS" w:hAnsi="Trebuchet MS" w:cs="Arial"/>
                <w:b/>
                <w:bCs/>
                <w:szCs w:val="24"/>
              </w:rPr>
            </w:pPr>
            <w:r w:rsidRPr="0018224B">
              <w:rPr>
                <w:rFonts w:ascii="Trebuchet MS" w:hAnsi="Trebuchet MS" w:cs="Arial"/>
                <w:b/>
                <w:bCs/>
                <w:szCs w:val="24"/>
              </w:rPr>
              <w:t>X</w:t>
            </w:r>
          </w:p>
        </w:tc>
      </w:tr>
    </w:tbl>
    <w:p w14:paraId="59A92EBB" w14:textId="05AAC625" w:rsidR="00346CDB" w:rsidRPr="00D82661" w:rsidRDefault="00346CDB" w:rsidP="00D82661">
      <w:pPr>
        <w:overflowPunct w:val="0"/>
        <w:autoSpaceDE w:val="0"/>
        <w:autoSpaceDN w:val="0"/>
        <w:adjustRightInd w:val="0"/>
        <w:spacing w:after="240"/>
        <w:textAlignment w:val="baseline"/>
        <w:rPr>
          <w:rFonts w:ascii="Trebuchet MS" w:hAnsi="Trebuchet MS" w:cs="Arial"/>
          <w:b/>
          <w:bCs/>
          <w:color w:val="7030A0"/>
          <w:sz w:val="36"/>
          <w:szCs w:val="36"/>
        </w:rPr>
      </w:pPr>
    </w:p>
    <w:sectPr w:rsidR="00346CDB" w:rsidRPr="00D82661" w:rsidSect="00D51979">
      <w:headerReference w:type="default" r:id="rId11"/>
      <w:footerReference w:type="default" r:id="rId12"/>
      <w:pgSz w:w="11906" w:h="16838"/>
      <w:pgMar w:top="1440" w:right="1440" w:bottom="1440" w:left="1440"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B21A9F" w14:textId="77777777" w:rsidR="00805126" w:rsidRDefault="00805126" w:rsidP="00611218">
      <w:r>
        <w:separator/>
      </w:r>
    </w:p>
  </w:endnote>
  <w:endnote w:type="continuationSeparator" w:id="0">
    <w:p w14:paraId="5BD6958D" w14:textId="77777777" w:rsidR="00805126" w:rsidRDefault="00805126" w:rsidP="00611218">
      <w:r>
        <w:continuationSeparator/>
      </w:r>
    </w:p>
  </w:endnote>
  <w:endnote w:type="continuationNotice" w:id="1">
    <w:p w14:paraId="35B4F182" w14:textId="77777777" w:rsidR="00805126" w:rsidRDefault="008051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lbertus Medium">
    <w:altName w:val="Eras Medium ITC"/>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rebuchetMS">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rebuchet MS" w:hAnsi="Trebuchet MS"/>
        <w:szCs w:val="24"/>
      </w:rPr>
      <w:id w:val="579570355"/>
      <w:docPartObj>
        <w:docPartGallery w:val="Page Numbers (Bottom of Page)"/>
        <w:docPartUnique/>
      </w:docPartObj>
    </w:sdtPr>
    <w:sdtEndPr>
      <w:rPr>
        <w:color w:val="737B82"/>
      </w:rPr>
    </w:sdtEndPr>
    <w:sdtContent>
      <w:p w14:paraId="6F1EF646" w14:textId="1A2A8AA0" w:rsidR="007858B6" w:rsidRPr="00150EC8" w:rsidRDefault="00EB1DAB" w:rsidP="00150EC8">
        <w:pPr>
          <w:pStyle w:val="Footer"/>
          <w:tabs>
            <w:tab w:val="right" w:pos="9072"/>
          </w:tabs>
          <w:ind w:left="-284"/>
          <w:rPr>
            <w:rFonts w:ascii="Trebuchet MS" w:hAnsi="Trebuchet MS"/>
            <w:szCs w:val="24"/>
          </w:rPr>
        </w:pPr>
        <w:r>
          <w:rPr>
            <w:rFonts w:ascii="Trebuchet MS" w:hAnsi="Trebuchet MS"/>
            <w:color w:val="737B82"/>
            <w:szCs w:val="24"/>
          </w:rPr>
          <w:t>Communication and PR Officer</w:t>
        </w:r>
        <w:r w:rsidR="00FE4882" w:rsidRPr="00150EC8">
          <w:rPr>
            <w:rFonts w:ascii="Trebuchet MS" w:hAnsi="Trebuchet MS"/>
            <w:color w:val="737B82"/>
            <w:szCs w:val="24"/>
          </w:rPr>
          <w:t xml:space="preserve">, </w:t>
        </w:r>
        <w:r w:rsidR="007858B6" w:rsidRPr="00150EC8">
          <w:rPr>
            <w:rFonts w:ascii="Trebuchet MS" w:hAnsi="Trebuchet MS"/>
            <w:color w:val="737B82"/>
            <w:szCs w:val="24"/>
          </w:rPr>
          <w:t xml:space="preserve">Job Description – </w:t>
        </w:r>
        <w:r>
          <w:rPr>
            <w:rFonts w:ascii="Trebuchet MS" w:hAnsi="Trebuchet MS"/>
            <w:color w:val="737B82"/>
            <w:szCs w:val="24"/>
          </w:rPr>
          <w:t>24 03 2025</w:t>
        </w:r>
        <w:r w:rsidR="007858B6" w:rsidRPr="00150EC8">
          <w:rPr>
            <w:rFonts w:ascii="Trebuchet MS" w:hAnsi="Trebuchet MS"/>
            <w:color w:val="737B82"/>
            <w:szCs w:val="24"/>
          </w:rPr>
          <w:tab/>
        </w:r>
        <w:r w:rsidR="002B1F99" w:rsidRPr="00150EC8">
          <w:rPr>
            <w:rFonts w:ascii="Trebuchet MS" w:hAnsi="Trebuchet MS"/>
            <w:color w:val="737B82"/>
            <w:szCs w:val="24"/>
          </w:rPr>
          <w:tab/>
        </w:r>
        <w:r w:rsidR="007858B6" w:rsidRPr="00150EC8">
          <w:rPr>
            <w:rFonts w:ascii="Trebuchet MS" w:hAnsi="Trebuchet MS"/>
            <w:color w:val="737B82"/>
            <w:szCs w:val="24"/>
          </w:rPr>
          <w:t xml:space="preserve">Page | </w:t>
        </w:r>
        <w:r w:rsidR="007858B6" w:rsidRPr="00150EC8">
          <w:rPr>
            <w:rFonts w:ascii="Trebuchet MS" w:hAnsi="Trebuchet MS"/>
            <w:color w:val="737B82"/>
            <w:szCs w:val="24"/>
          </w:rPr>
          <w:fldChar w:fldCharType="begin"/>
        </w:r>
        <w:r w:rsidR="007858B6" w:rsidRPr="00150EC8">
          <w:rPr>
            <w:rFonts w:ascii="Trebuchet MS" w:hAnsi="Trebuchet MS"/>
            <w:color w:val="737B82"/>
            <w:szCs w:val="24"/>
          </w:rPr>
          <w:instrText xml:space="preserve"> PAGE   \* MERGEFORMAT </w:instrText>
        </w:r>
        <w:r w:rsidR="007858B6" w:rsidRPr="00150EC8">
          <w:rPr>
            <w:rFonts w:ascii="Trebuchet MS" w:hAnsi="Trebuchet MS"/>
            <w:color w:val="737B82"/>
            <w:szCs w:val="24"/>
          </w:rPr>
          <w:fldChar w:fldCharType="separate"/>
        </w:r>
        <w:r w:rsidR="00F66F78">
          <w:rPr>
            <w:rFonts w:ascii="Trebuchet MS" w:hAnsi="Trebuchet MS"/>
            <w:noProof/>
            <w:color w:val="737B82"/>
            <w:szCs w:val="24"/>
          </w:rPr>
          <w:t>4</w:t>
        </w:r>
        <w:r w:rsidR="007858B6" w:rsidRPr="00150EC8">
          <w:rPr>
            <w:rFonts w:ascii="Trebuchet MS" w:hAnsi="Trebuchet MS"/>
            <w:noProof/>
            <w:color w:val="737B82"/>
            <w:szCs w:val="24"/>
          </w:rPr>
          <w:fldChar w:fldCharType="end"/>
        </w:r>
        <w:r w:rsidR="007858B6" w:rsidRPr="00150EC8">
          <w:rPr>
            <w:rFonts w:ascii="Trebuchet MS" w:hAnsi="Trebuchet MS"/>
            <w:color w:val="737B82"/>
            <w:szCs w:val="24"/>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F065DD" w14:textId="77777777" w:rsidR="00805126" w:rsidRDefault="00805126" w:rsidP="00611218">
      <w:r>
        <w:separator/>
      </w:r>
    </w:p>
  </w:footnote>
  <w:footnote w:type="continuationSeparator" w:id="0">
    <w:p w14:paraId="64665C7A" w14:textId="77777777" w:rsidR="00805126" w:rsidRDefault="00805126" w:rsidP="00611218">
      <w:r>
        <w:continuationSeparator/>
      </w:r>
    </w:p>
  </w:footnote>
  <w:footnote w:type="continuationNotice" w:id="1">
    <w:p w14:paraId="1F9E8239" w14:textId="77777777" w:rsidR="00805126" w:rsidRDefault="0080512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C460C" w14:textId="094ABB5D" w:rsidR="007858B6" w:rsidRDefault="003D538D">
    <w:pPr>
      <w:pStyle w:val="Header"/>
    </w:pPr>
    <w:r>
      <w:rPr>
        <w:noProof/>
      </w:rPr>
      <w:drawing>
        <wp:anchor distT="0" distB="0" distL="114300" distR="114300" simplePos="0" relativeHeight="251658241" behindDoc="0" locked="0" layoutInCell="1" allowOverlap="1" wp14:anchorId="13028D8B" wp14:editId="4F6AB301">
          <wp:simplePos x="0" y="0"/>
          <wp:positionH relativeFrom="column">
            <wp:posOffset>-452120</wp:posOffset>
          </wp:positionH>
          <wp:positionV relativeFrom="paragraph">
            <wp:posOffset>172720</wp:posOffset>
          </wp:positionV>
          <wp:extent cx="1849755" cy="903605"/>
          <wp:effectExtent l="0" t="0" r="0" b="0"/>
          <wp:wrapSquare wrapText="bothSides"/>
          <wp:docPr id="7" name="Picture 7" descr="C:\Users\gshephard\AppData\Local\Microsoft\Windows\Temporary Internet Files\Content.Word\Logo_nostrap - x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Users\gshephard\AppData\Local\Microsoft\Windows\Temporary Internet Files\Content.Word\Logo_nostrap - xsmall.jp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49755" cy="903605"/>
                  </a:xfrm>
                  <a:prstGeom prst="rect">
                    <a:avLst/>
                  </a:prstGeom>
                  <a:noFill/>
                  <a:ln>
                    <a:noFill/>
                  </a:ln>
                </pic:spPr>
              </pic:pic>
            </a:graphicData>
          </a:graphic>
        </wp:anchor>
      </w:drawing>
    </w:r>
  </w:p>
  <w:p w14:paraId="6FC81A44" w14:textId="62005B14" w:rsidR="007858B6" w:rsidRDefault="003D538D">
    <w:pPr>
      <w:pStyle w:val="Header"/>
    </w:pPr>
    <w:r>
      <w:rPr>
        <w:noProof/>
      </w:rPr>
      <w:drawing>
        <wp:anchor distT="0" distB="0" distL="114300" distR="114300" simplePos="0" relativeHeight="251658242" behindDoc="0" locked="0" layoutInCell="1" allowOverlap="1" wp14:anchorId="795688F4" wp14:editId="4B620ACC">
          <wp:simplePos x="0" y="0"/>
          <wp:positionH relativeFrom="column">
            <wp:posOffset>1932305</wp:posOffset>
          </wp:positionH>
          <wp:positionV relativeFrom="paragraph">
            <wp:posOffset>89535</wp:posOffset>
          </wp:positionV>
          <wp:extent cx="1763395" cy="721360"/>
          <wp:effectExtent l="0" t="0" r="8255" b="254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63395" cy="7213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77F4744E" wp14:editId="0B45215C">
          <wp:simplePos x="0" y="0"/>
          <wp:positionH relativeFrom="column">
            <wp:posOffset>4231005</wp:posOffset>
          </wp:positionH>
          <wp:positionV relativeFrom="paragraph">
            <wp:posOffset>35560</wp:posOffset>
          </wp:positionV>
          <wp:extent cx="1796734" cy="829190"/>
          <wp:effectExtent l="0" t="0" r="0" b="9525"/>
          <wp:wrapSquare wrapText="bothSides"/>
          <wp:docPr id="4" name="Picture 4" descr="C:\Users\gshephard\AppData\Local\Microsoft\Windows\Temporary Internet Files\Content.Word\2016 11 07 Disability confident I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Users\gshephard\AppData\Local\Microsoft\Windows\Temporary Internet Files\Content.Word\2016 11 07 Disability confident ILA.PNG"/>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796734" cy="829190"/>
                  </a:xfrm>
                  <a:prstGeom prst="rect">
                    <a:avLst/>
                  </a:prstGeom>
                  <a:noFill/>
                  <a:ln>
                    <a:noFill/>
                  </a:ln>
                </pic:spPr>
              </pic:pic>
            </a:graphicData>
          </a:graphic>
        </wp:anchor>
      </w:drawing>
    </w:r>
  </w:p>
  <w:p w14:paraId="6AA48FB9" w14:textId="7B857929" w:rsidR="007858B6" w:rsidRDefault="007858B6">
    <w:pPr>
      <w:pStyle w:val="Header"/>
    </w:pPr>
  </w:p>
  <w:p w14:paraId="462A9123" w14:textId="77777777" w:rsidR="007858B6" w:rsidRDefault="007858B6">
    <w:pPr>
      <w:pStyle w:val="Header"/>
    </w:pPr>
  </w:p>
  <w:p w14:paraId="6A0EB8E4" w14:textId="77777777" w:rsidR="007858B6" w:rsidRDefault="007858B6">
    <w:pPr>
      <w:pStyle w:val="Header"/>
    </w:pPr>
  </w:p>
  <w:p w14:paraId="51D7E01D" w14:textId="77777777" w:rsidR="007858B6" w:rsidRDefault="007858B6">
    <w:pPr>
      <w:pStyle w:val="Header"/>
    </w:pPr>
  </w:p>
  <w:p w14:paraId="61BD97D8" w14:textId="77777777" w:rsidR="007858B6" w:rsidRDefault="007858B6">
    <w:pPr>
      <w:pStyle w:val="Header"/>
    </w:pPr>
  </w:p>
  <w:p w14:paraId="4177151B" w14:textId="77777777" w:rsidR="007858B6" w:rsidRDefault="007858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83E27"/>
    <w:multiLevelType w:val="hybridMultilevel"/>
    <w:tmpl w:val="5664A8C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2B2585"/>
    <w:multiLevelType w:val="hybridMultilevel"/>
    <w:tmpl w:val="65D4FFF8"/>
    <w:lvl w:ilvl="0" w:tplc="0809000F">
      <w:start w:val="1"/>
      <w:numFmt w:val="decimal"/>
      <w:lvlText w:val="%1."/>
      <w:lvlJc w:val="left"/>
      <w:pPr>
        <w:ind w:left="720" w:hanging="360"/>
      </w:pPr>
    </w:lvl>
    <w:lvl w:ilvl="1" w:tplc="6FD6F5D6">
      <w:start w:val="1"/>
      <w:numFmt w:val="decimal"/>
      <w:pStyle w:val="Style1"/>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8674D2"/>
    <w:multiLevelType w:val="hybridMultilevel"/>
    <w:tmpl w:val="DA800F2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4E52C2"/>
    <w:multiLevelType w:val="hybridMultilevel"/>
    <w:tmpl w:val="3BA826A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2E662A"/>
    <w:multiLevelType w:val="hybridMultilevel"/>
    <w:tmpl w:val="6F64D2CC"/>
    <w:lvl w:ilvl="0" w:tplc="19BA632E">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B083683"/>
    <w:multiLevelType w:val="multilevel"/>
    <w:tmpl w:val="2E0625C0"/>
    <w:lvl w:ilvl="0">
      <w:start w:val="1"/>
      <w:numFmt w:val="decimal"/>
      <w:lvlText w:val="%1."/>
      <w:lvlJc w:val="left"/>
      <w:pPr>
        <w:ind w:left="360" w:hanging="360"/>
      </w:pPr>
      <w:rPr>
        <w:rFonts w:hint="default"/>
        <w:color w:val="B456AC"/>
      </w:rPr>
    </w:lvl>
    <w:lvl w:ilvl="1">
      <w:start w:val="1"/>
      <w:numFmt w:val="decimal"/>
      <w:isLgl/>
      <w:lvlText w:val="%1.%2"/>
      <w:lvlJc w:val="left"/>
      <w:pPr>
        <w:ind w:left="405" w:hanging="405"/>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 w15:restartNumberingAfterBreak="0">
    <w:nsid w:val="1C4D61A7"/>
    <w:multiLevelType w:val="multilevel"/>
    <w:tmpl w:val="08FAC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D307E0"/>
    <w:multiLevelType w:val="hybridMultilevel"/>
    <w:tmpl w:val="BC9C2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191305"/>
    <w:multiLevelType w:val="multilevel"/>
    <w:tmpl w:val="DA4C34E2"/>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3987E26"/>
    <w:multiLevelType w:val="hybridMultilevel"/>
    <w:tmpl w:val="814CE8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CEF42D4"/>
    <w:multiLevelType w:val="hybridMultilevel"/>
    <w:tmpl w:val="0E6A371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7D00E63"/>
    <w:multiLevelType w:val="hybridMultilevel"/>
    <w:tmpl w:val="25767A9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585212A6"/>
    <w:multiLevelType w:val="hybridMultilevel"/>
    <w:tmpl w:val="2F5428C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1AD03FF"/>
    <w:multiLevelType w:val="multilevel"/>
    <w:tmpl w:val="DA267FF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34B1074"/>
    <w:multiLevelType w:val="hybridMultilevel"/>
    <w:tmpl w:val="EC12F50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F59086C"/>
    <w:multiLevelType w:val="hybridMultilevel"/>
    <w:tmpl w:val="97C2893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FF55196"/>
    <w:multiLevelType w:val="multilevel"/>
    <w:tmpl w:val="73C48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FD0F42"/>
    <w:multiLevelType w:val="hybridMultilevel"/>
    <w:tmpl w:val="FE5C9A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90922D7"/>
    <w:multiLevelType w:val="multilevel"/>
    <w:tmpl w:val="CC52E87C"/>
    <w:lvl w:ilvl="0">
      <w:start w:val="1"/>
      <w:numFmt w:val="decimal"/>
      <w:lvlText w:val="%1."/>
      <w:lvlJc w:val="left"/>
      <w:pPr>
        <w:ind w:left="1069" w:hanging="360"/>
      </w:pPr>
    </w:lvl>
    <w:lvl w:ilvl="1">
      <w:start w:val="1"/>
      <w:numFmt w:val="decimal"/>
      <w:lvlText w:val="%1.%2."/>
      <w:lvlJc w:val="left"/>
      <w:pPr>
        <w:ind w:left="792" w:hanging="432"/>
      </w:pPr>
      <w:rPr>
        <w:rFonts w:ascii="Trebuchet MS" w:hAnsi="Trebuchet M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19806368">
    <w:abstractNumId w:val="11"/>
  </w:num>
  <w:num w:numId="2" w16cid:durableId="1645813115">
    <w:abstractNumId w:val="8"/>
  </w:num>
  <w:num w:numId="3" w16cid:durableId="1154877477">
    <w:abstractNumId w:val="3"/>
  </w:num>
  <w:num w:numId="4" w16cid:durableId="1413971571">
    <w:abstractNumId w:val="9"/>
  </w:num>
  <w:num w:numId="5" w16cid:durableId="154036855">
    <w:abstractNumId w:val="5"/>
  </w:num>
  <w:num w:numId="6" w16cid:durableId="1606963611">
    <w:abstractNumId w:val="14"/>
  </w:num>
  <w:num w:numId="7" w16cid:durableId="1498689895">
    <w:abstractNumId w:val="15"/>
  </w:num>
  <w:num w:numId="8" w16cid:durableId="1432967515">
    <w:abstractNumId w:val="10"/>
  </w:num>
  <w:num w:numId="9" w16cid:durableId="931355927">
    <w:abstractNumId w:val="17"/>
  </w:num>
  <w:num w:numId="10" w16cid:durableId="101655236">
    <w:abstractNumId w:val="0"/>
  </w:num>
  <w:num w:numId="11" w16cid:durableId="1097866036">
    <w:abstractNumId w:val="12"/>
  </w:num>
  <w:num w:numId="12" w16cid:durableId="1518153707">
    <w:abstractNumId w:val="2"/>
  </w:num>
  <w:num w:numId="13" w16cid:durableId="1171138478">
    <w:abstractNumId w:val="1"/>
  </w:num>
  <w:num w:numId="14" w16cid:durableId="1218008879">
    <w:abstractNumId w:val="18"/>
  </w:num>
  <w:num w:numId="15" w16cid:durableId="2006590929">
    <w:abstractNumId w:val="4"/>
  </w:num>
  <w:num w:numId="16" w16cid:durableId="960921439">
    <w:abstractNumId w:val="1"/>
  </w:num>
  <w:num w:numId="17" w16cid:durableId="951084578">
    <w:abstractNumId w:val="1"/>
  </w:num>
  <w:num w:numId="18" w16cid:durableId="863859797">
    <w:abstractNumId w:val="1"/>
  </w:num>
  <w:num w:numId="19" w16cid:durableId="1442145487">
    <w:abstractNumId w:val="16"/>
  </w:num>
  <w:num w:numId="20" w16cid:durableId="1201821703">
    <w:abstractNumId w:val="6"/>
  </w:num>
  <w:num w:numId="21" w16cid:durableId="723791805">
    <w:abstractNumId w:val="1"/>
  </w:num>
  <w:num w:numId="22" w16cid:durableId="99418326">
    <w:abstractNumId w:val="1"/>
  </w:num>
  <w:num w:numId="23" w16cid:durableId="1244023776">
    <w:abstractNumId w:val="7"/>
  </w:num>
  <w:num w:numId="24" w16cid:durableId="910433092">
    <w:abstractNumId w:val="1"/>
  </w:num>
  <w:num w:numId="25" w16cid:durableId="596330088">
    <w:abstractNumId w:val="1"/>
  </w:num>
  <w:num w:numId="26" w16cid:durableId="1903175321">
    <w:abstractNumId w:val="13"/>
  </w:num>
  <w:num w:numId="27" w16cid:durableId="2096241632">
    <w:abstractNumId w:val="1"/>
  </w:num>
  <w:num w:numId="28" w16cid:durableId="534003021">
    <w:abstractNumId w:val="1"/>
  </w:num>
  <w:num w:numId="29" w16cid:durableId="407965661">
    <w:abstractNumId w:val="1"/>
  </w:num>
  <w:num w:numId="30" w16cid:durableId="6522250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218"/>
    <w:rsid w:val="00013C68"/>
    <w:rsid w:val="00014679"/>
    <w:rsid w:val="00027C26"/>
    <w:rsid w:val="00033C8E"/>
    <w:rsid w:val="0004071C"/>
    <w:rsid w:val="00074B55"/>
    <w:rsid w:val="000968CB"/>
    <w:rsid w:val="000B79D8"/>
    <w:rsid w:val="000C7F66"/>
    <w:rsid w:val="000D4AC6"/>
    <w:rsid w:val="00111B80"/>
    <w:rsid w:val="00112073"/>
    <w:rsid w:val="00127B96"/>
    <w:rsid w:val="00150EC8"/>
    <w:rsid w:val="0016063C"/>
    <w:rsid w:val="00164E4E"/>
    <w:rsid w:val="001671E4"/>
    <w:rsid w:val="0018224B"/>
    <w:rsid w:val="001832C1"/>
    <w:rsid w:val="001C0FD2"/>
    <w:rsid w:val="001C6286"/>
    <w:rsid w:val="001C7CC1"/>
    <w:rsid w:val="001D3E49"/>
    <w:rsid w:val="001F6132"/>
    <w:rsid w:val="00214534"/>
    <w:rsid w:val="002309D5"/>
    <w:rsid w:val="00236F5A"/>
    <w:rsid w:val="002439DF"/>
    <w:rsid w:val="00244AFF"/>
    <w:rsid w:val="00244F5C"/>
    <w:rsid w:val="00265643"/>
    <w:rsid w:val="00274A23"/>
    <w:rsid w:val="00277544"/>
    <w:rsid w:val="0029199D"/>
    <w:rsid w:val="00292520"/>
    <w:rsid w:val="002A083B"/>
    <w:rsid w:val="002B1E87"/>
    <w:rsid w:val="002B1F99"/>
    <w:rsid w:val="002B6393"/>
    <w:rsid w:val="002C4114"/>
    <w:rsid w:val="002D40E0"/>
    <w:rsid w:val="002D47C1"/>
    <w:rsid w:val="002D7F6B"/>
    <w:rsid w:val="002F4FFA"/>
    <w:rsid w:val="00326F95"/>
    <w:rsid w:val="00346CDB"/>
    <w:rsid w:val="00357C14"/>
    <w:rsid w:val="00367D83"/>
    <w:rsid w:val="00371D34"/>
    <w:rsid w:val="00387797"/>
    <w:rsid w:val="00390EBA"/>
    <w:rsid w:val="0039518D"/>
    <w:rsid w:val="003A00C1"/>
    <w:rsid w:val="003A165D"/>
    <w:rsid w:val="003C25B2"/>
    <w:rsid w:val="003D538D"/>
    <w:rsid w:val="00453093"/>
    <w:rsid w:val="00455E17"/>
    <w:rsid w:val="00464336"/>
    <w:rsid w:val="00465BC2"/>
    <w:rsid w:val="00472A59"/>
    <w:rsid w:val="00493D84"/>
    <w:rsid w:val="004951DD"/>
    <w:rsid w:val="004B129B"/>
    <w:rsid w:val="004B28AC"/>
    <w:rsid w:val="0051044E"/>
    <w:rsid w:val="0052227E"/>
    <w:rsid w:val="00530DC8"/>
    <w:rsid w:val="005335D2"/>
    <w:rsid w:val="005858C7"/>
    <w:rsid w:val="00595F63"/>
    <w:rsid w:val="005A60D8"/>
    <w:rsid w:val="005D1D18"/>
    <w:rsid w:val="005F4D4C"/>
    <w:rsid w:val="00603E15"/>
    <w:rsid w:val="006044CE"/>
    <w:rsid w:val="00604C13"/>
    <w:rsid w:val="00611218"/>
    <w:rsid w:val="006136DE"/>
    <w:rsid w:val="00614183"/>
    <w:rsid w:val="006144CC"/>
    <w:rsid w:val="0062225D"/>
    <w:rsid w:val="00634266"/>
    <w:rsid w:val="00637F3E"/>
    <w:rsid w:val="00641BF4"/>
    <w:rsid w:val="006432A5"/>
    <w:rsid w:val="006434D2"/>
    <w:rsid w:val="00645F8E"/>
    <w:rsid w:val="00657D42"/>
    <w:rsid w:val="0066210D"/>
    <w:rsid w:val="0068318B"/>
    <w:rsid w:val="00683D82"/>
    <w:rsid w:val="006907BE"/>
    <w:rsid w:val="006B47F7"/>
    <w:rsid w:val="006C5269"/>
    <w:rsid w:val="006E0FB3"/>
    <w:rsid w:val="006E6706"/>
    <w:rsid w:val="006F1B42"/>
    <w:rsid w:val="006F2A20"/>
    <w:rsid w:val="00702CB4"/>
    <w:rsid w:val="007065CA"/>
    <w:rsid w:val="00711A84"/>
    <w:rsid w:val="00715A5F"/>
    <w:rsid w:val="00717325"/>
    <w:rsid w:val="00722529"/>
    <w:rsid w:val="0076799C"/>
    <w:rsid w:val="0077440F"/>
    <w:rsid w:val="00780374"/>
    <w:rsid w:val="007858B6"/>
    <w:rsid w:val="0079730E"/>
    <w:rsid w:val="00797AE8"/>
    <w:rsid w:val="007A0850"/>
    <w:rsid w:val="007A1D65"/>
    <w:rsid w:val="007A4A5E"/>
    <w:rsid w:val="007C12EC"/>
    <w:rsid w:val="007C77A2"/>
    <w:rsid w:val="007E374D"/>
    <w:rsid w:val="00805126"/>
    <w:rsid w:val="00835421"/>
    <w:rsid w:val="00835A24"/>
    <w:rsid w:val="00836558"/>
    <w:rsid w:val="00840E59"/>
    <w:rsid w:val="00844B2F"/>
    <w:rsid w:val="0085535F"/>
    <w:rsid w:val="00861D9B"/>
    <w:rsid w:val="00864C0D"/>
    <w:rsid w:val="00866B61"/>
    <w:rsid w:val="00870D92"/>
    <w:rsid w:val="00874B2E"/>
    <w:rsid w:val="008751B1"/>
    <w:rsid w:val="0088030E"/>
    <w:rsid w:val="00885BBA"/>
    <w:rsid w:val="00893C5C"/>
    <w:rsid w:val="00896345"/>
    <w:rsid w:val="008A24CF"/>
    <w:rsid w:val="008B4256"/>
    <w:rsid w:val="008E5453"/>
    <w:rsid w:val="008F4A0D"/>
    <w:rsid w:val="009243E3"/>
    <w:rsid w:val="00924BB8"/>
    <w:rsid w:val="00956BE2"/>
    <w:rsid w:val="00960C61"/>
    <w:rsid w:val="0098723F"/>
    <w:rsid w:val="009B0A1C"/>
    <w:rsid w:val="009C306A"/>
    <w:rsid w:val="009D083B"/>
    <w:rsid w:val="009D43CE"/>
    <w:rsid w:val="009D64FB"/>
    <w:rsid w:val="009D67B2"/>
    <w:rsid w:val="009E086B"/>
    <w:rsid w:val="009E1EA2"/>
    <w:rsid w:val="009F6DA8"/>
    <w:rsid w:val="009F6E89"/>
    <w:rsid w:val="00A062B4"/>
    <w:rsid w:val="00A24F5B"/>
    <w:rsid w:val="00A2756A"/>
    <w:rsid w:val="00A55481"/>
    <w:rsid w:val="00A73122"/>
    <w:rsid w:val="00A74A9C"/>
    <w:rsid w:val="00AA12C6"/>
    <w:rsid w:val="00AD57DC"/>
    <w:rsid w:val="00AF132B"/>
    <w:rsid w:val="00AF539B"/>
    <w:rsid w:val="00B2132D"/>
    <w:rsid w:val="00B26ABD"/>
    <w:rsid w:val="00B26CFA"/>
    <w:rsid w:val="00B36F9A"/>
    <w:rsid w:val="00B47847"/>
    <w:rsid w:val="00B524D8"/>
    <w:rsid w:val="00B5485F"/>
    <w:rsid w:val="00B76E8C"/>
    <w:rsid w:val="00B93479"/>
    <w:rsid w:val="00BA1982"/>
    <w:rsid w:val="00BE0D4D"/>
    <w:rsid w:val="00BF332E"/>
    <w:rsid w:val="00C01814"/>
    <w:rsid w:val="00C32FBF"/>
    <w:rsid w:val="00C34EAB"/>
    <w:rsid w:val="00C3671E"/>
    <w:rsid w:val="00C422C4"/>
    <w:rsid w:val="00C66695"/>
    <w:rsid w:val="00C75657"/>
    <w:rsid w:val="00C84E7D"/>
    <w:rsid w:val="00C92783"/>
    <w:rsid w:val="00CA3ACC"/>
    <w:rsid w:val="00CA5A8D"/>
    <w:rsid w:val="00CE073C"/>
    <w:rsid w:val="00CF7A4C"/>
    <w:rsid w:val="00D03601"/>
    <w:rsid w:val="00D06279"/>
    <w:rsid w:val="00D14375"/>
    <w:rsid w:val="00D22CD0"/>
    <w:rsid w:val="00D2790C"/>
    <w:rsid w:val="00D37494"/>
    <w:rsid w:val="00D45EC0"/>
    <w:rsid w:val="00D51979"/>
    <w:rsid w:val="00D52751"/>
    <w:rsid w:val="00D653BE"/>
    <w:rsid w:val="00D82661"/>
    <w:rsid w:val="00D8316D"/>
    <w:rsid w:val="00DC5341"/>
    <w:rsid w:val="00DC7F16"/>
    <w:rsid w:val="00DD0203"/>
    <w:rsid w:val="00DD1CAF"/>
    <w:rsid w:val="00DE129E"/>
    <w:rsid w:val="00DE42B5"/>
    <w:rsid w:val="00E14AFD"/>
    <w:rsid w:val="00E25D9B"/>
    <w:rsid w:val="00E27658"/>
    <w:rsid w:val="00E27BFE"/>
    <w:rsid w:val="00E301B0"/>
    <w:rsid w:val="00E379A0"/>
    <w:rsid w:val="00E6310F"/>
    <w:rsid w:val="00E73881"/>
    <w:rsid w:val="00E87690"/>
    <w:rsid w:val="00E90AED"/>
    <w:rsid w:val="00EA20F3"/>
    <w:rsid w:val="00EA7DFE"/>
    <w:rsid w:val="00EB1DAB"/>
    <w:rsid w:val="00EB488D"/>
    <w:rsid w:val="00EF162E"/>
    <w:rsid w:val="00F03650"/>
    <w:rsid w:val="00F24F01"/>
    <w:rsid w:val="00F40020"/>
    <w:rsid w:val="00F56B41"/>
    <w:rsid w:val="00F66F78"/>
    <w:rsid w:val="00F76E52"/>
    <w:rsid w:val="00F771A4"/>
    <w:rsid w:val="00FA5D8D"/>
    <w:rsid w:val="00FC2F94"/>
    <w:rsid w:val="00FC55DB"/>
    <w:rsid w:val="00FD27FF"/>
    <w:rsid w:val="00FD58F0"/>
    <w:rsid w:val="00FE48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651C42"/>
  <w15:docId w15:val="{FBFF422B-9EEA-45BE-BFAC-4F14FEE81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1218"/>
    <w:pPr>
      <w:spacing w:after="0" w:line="240" w:lineRule="auto"/>
    </w:pPr>
    <w:rPr>
      <w:rFonts w:ascii="Albertus Medium" w:eastAsia="Times New Roman" w:hAnsi="Albertus Medium" w:cs="Times New Roman"/>
      <w:sz w:val="24"/>
      <w:szCs w:val="20"/>
      <w:lang w:eastAsia="en-GB"/>
    </w:rPr>
  </w:style>
  <w:style w:type="paragraph" w:styleId="Heading4">
    <w:name w:val="heading 4"/>
    <w:basedOn w:val="Normal"/>
    <w:link w:val="Heading4Char"/>
    <w:qFormat/>
    <w:rsid w:val="00611218"/>
    <w:pPr>
      <w:spacing w:before="100" w:beforeAutospacing="1" w:after="100" w:afterAutospacing="1"/>
      <w:outlineLvl w:val="3"/>
    </w:pPr>
    <w:rPr>
      <w:rFonts w:ascii="Times New Roman" w:hAnsi="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1218"/>
    <w:pPr>
      <w:tabs>
        <w:tab w:val="center" w:pos="4513"/>
        <w:tab w:val="right" w:pos="9026"/>
      </w:tabs>
    </w:pPr>
  </w:style>
  <w:style w:type="character" w:customStyle="1" w:styleId="HeaderChar">
    <w:name w:val="Header Char"/>
    <w:basedOn w:val="DefaultParagraphFont"/>
    <w:link w:val="Header"/>
    <w:uiPriority w:val="99"/>
    <w:rsid w:val="00611218"/>
  </w:style>
  <w:style w:type="paragraph" w:styleId="Footer">
    <w:name w:val="footer"/>
    <w:basedOn w:val="Normal"/>
    <w:link w:val="FooterChar"/>
    <w:uiPriority w:val="99"/>
    <w:unhideWhenUsed/>
    <w:rsid w:val="00611218"/>
    <w:pPr>
      <w:tabs>
        <w:tab w:val="center" w:pos="4513"/>
        <w:tab w:val="right" w:pos="9026"/>
      </w:tabs>
    </w:pPr>
  </w:style>
  <w:style w:type="character" w:customStyle="1" w:styleId="FooterChar">
    <w:name w:val="Footer Char"/>
    <w:basedOn w:val="DefaultParagraphFont"/>
    <w:link w:val="Footer"/>
    <w:uiPriority w:val="99"/>
    <w:rsid w:val="00611218"/>
  </w:style>
  <w:style w:type="character" w:customStyle="1" w:styleId="Heading4Char">
    <w:name w:val="Heading 4 Char"/>
    <w:basedOn w:val="DefaultParagraphFont"/>
    <w:link w:val="Heading4"/>
    <w:rsid w:val="00611218"/>
    <w:rPr>
      <w:rFonts w:ascii="Times New Roman" w:eastAsia="Times New Roman" w:hAnsi="Times New Roman" w:cs="Times New Roman"/>
      <w:b/>
      <w:bCs/>
      <w:sz w:val="24"/>
      <w:szCs w:val="24"/>
      <w:lang w:eastAsia="en-GB"/>
    </w:rPr>
  </w:style>
  <w:style w:type="character" w:styleId="PageNumber">
    <w:name w:val="page number"/>
    <w:basedOn w:val="DefaultParagraphFont"/>
    <w:rsid w:val="00611218"/>
  </w:style>
  <w:style w:type="paragraph" w:styleId="Caption">
    <w:name w:val="caption"/>
    <w:basedOn w:val="Normal"/>
    <w:next w:val="Normal"/>
    <w:qFormat/>
    <w:rsid w:val="00611218"/>
    <w:pPr>
      <w:jc w:val="both"/>
    </w:pPr>
    <w:rPr>
      <w:b/>
      <w:bCs/>
      <w:u w:val="single"/>
      <w:lang w:eastAsia="en-US"/>
    </w:rPr>
  </w:style>
  <w:style w:type="paragraph" w:styleId="ListParagraph">
    <w:name w:val="List Paragraph"/>
    <w:basedOn w:val="Normal"/>
    <w:link w:val="ListParagraphChar"/>
    <w:uiPriority w:val="34"/>
    <w:qFormat/>
    <w:rsid w:val="00611218"/>
    <w:pPr>
      <w:ind w:left="720"/>
      <w:contextualSpacing/>
    </w:pPr>
  </w:style>
  <w:style w:type="paragraph" w:styleId="NormalWeb">
    <w:name w:val="Normal (Web)"/>
    <w:basedOn w:val="Normal"/>
    <w:uiPriority w:val="99"/>
    <w:unhideWhenUsed/>
    <w:rsid w:val="00611218"/>
    <w:pPr>
      <w:spacing w:before="180" w:after="180"/>
    </w:pPr>
    <w:rPr>
      <w:rFonts w:ascii="Times New Roman" w:hAnsi="Times New Roman"/>
      <w:szCs w:val="24"/>
    </w:rPr>
  </w:style>
  <w:style w:type="table" w:styleId="TableGrid">
    <w:name w:val="Table Grid"/>
    <w:basedOn w:val="TableNormal"/>
    <w:rsid w:val="00611218"/>
    <w:pPr>
      <w:spacing w:after="0" w:line="240" w:lineRule="auto"/>
    </w:pPr>
    <w:rPr>
      <w:rFonts w:ascii="Verdana" w:eastAsia="Times New Roman" w:hAnsi="Verdana" w:cs="Times New Roman"/>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11218"/>
    <w:pPr>
      <w:autoSpaceDE w:val="0"/>
      <w:autoSpaceDN w:val="0"/>
      <w:adjustRightInd w:val="0"/>
      <w:spacing w:after="0" w:line="240" w:lineRule="auto"/>
    </w:pPr>
    <w:rPr>
      <w:rFonts w:ascii="Trebuchet MS" w:eastAsia="Times New Roman" w:hAnsi="Trebuchet MS" w:cs="Trebuchet MS"/>
      <w:color w:val="000000"/>
      <w:sz w:val="24"/>
      <w:szCs w:val="24"/>
    </w:rPr>
  </w:style>
  <w:style w:type="character" w:styleId="CommentReference">
    <w:name w:val="annotation reference"/>
    <w:basedOn w:val="DefaultParagraphFont"/>
    <w:uiPriority w:val="99"/>
    <w:semiHidden/>
    <w:unhideWhenUsed/>
    <w:rsid w:val="00924BB8"/>
    <w:rPr>
      <w:sz w:val="16"/>
      <w:szCs w:val="16"/>
    </w:rPr>
  </w:style>
  <w:style w:type="paragraph" w:styleId="CommentText">
    <w:name w:val="annotation text"/>
    <w:basedOn w:val="Normal"/>
    <w:link w:val="CommentTextChar"/>
    <w:uiPriority w:val="99"/>
    <w:semiHidden/>
    <w:unhideWhenUsed/>
    <w:rsid w:val="00924BB8"/>
    <w:rPr>
      <w:sz w:val="20"/>
    </w:rPr>
  </w:style>
  <w:style w:type="character" w:customStyle="1" w:styleId="CommentTextChar">
    <w:name w:val="Comment Text Char"/>
    <w:basedOn w:val="DefaultParagraphFont"/>
    <w:link w:val="CommentText"/>
    <w:uiPriority w:val="99"/>
    <w:semiHidden/>
    <w:rsid w:val="00924BB8"/>
    <w:rPr>
      <w:rFonts w:ascii="Albertus Medium" w:eastAsia="Times New Roman" w:hAnsi="Albertus Medium"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924BB8"/>
    <w:rPr>
      <w:b/>
      <w:bCs/>
    </w:rPr>
  </w:style>
  <w:style w:type="character" w:customStyle="1" w:styleId="CommentSubjectChar">
    <w:name w:val="Comment Subject Char"/>
    <w:basedOn w:val="CommentTextChar"/>
    <w:link w:val="CommentSubject"/>
    <w:uiPriority w:val="99"/>
    <w:semiHidden/>
    <w:rsid w:val="00924BB8"/>
    <w:rPr>
      <w:rFonts w:ascii="Albertus Medium" w:eastAsia="Times New Roman" w:hAnsi="Albertus Medium" w:cs="Times New Roman"/>
      <w:b/>
      <w:bCs/>
      <w:sz w:val="20"/>
      <w:szCs w:val="20"/>
      <w:lang w:eastAsia="en-GB"/>
    </w:rPr>
  </w:style>
  <w:style w:type="paragraph" w:styleId="BalloonText">
    <w:name w:val="Balloon Text"/>
    <w:basedOn w:val="Normal"/>
    <w:link w:val="BalloonTextChar"/>
    <w:uiPriority w:val="99"/>
    <w:semiHidden/>
    <w:unhideWhenUsed/>
    <w:rsid w:val="00924BB8"/>
    <w:rPr>
      <w:rFonts w:ascii="Tahoma" w:hAnsi="Tahoma" w:cs="Tahoma"/>
      <w:sz w:val="16"/>
      <w:szCs w:val="16"/>
    </w:rPr>
  </w:style>
  <w:style w:type="character" w:customStyle="1" w:styleId="BalloonTextChar">
    <w:name w:val="Balloon Text Char"/>
    <w:basedOn w:val="DefaultParagraphFont"/>
    <w:link w:val="BalloonText"/>
    <w:uiPriority w:val="99"/>
    <w:semiHidden/>
    <w:rsid w:val="00924BB8"/>
    <w:rPr>
      <w:rFonts w:ascii="Tahoma" w:eastAsia="Times New Roman" w:hAnsi="Tahoma" w:cs="Tahoma"/>
      <w:sz w:val="16"/>
      <w:szCs w:val="16"/>
      <w:lang w:eastAsia="en-GB"/>
    </w:rPr>
  </w:style>
  <w:style w:type="character" w:customStyle="1" w:styleId="fontstyle21">
    <w:name w:val="fontstyle21"/>
    <w:basedOn w:val="DefaultParagraphFont"/>
    <w:rsid w:val="007065CA"/>
    <w:rPr>
      <w:rFonts w:ascii="TrebuchetMS" w:hAnsi="TrebuchetMS" w:hint="default"/>
      <w:b w:val="0"/>
      <w:bCs w:val="0"/>
      <w:i w:val="0"/>
      <w:iCs w:val="0"/>
      <w:color w:val="222222"/>
      <w:sz w:val="28"/>
      <w:szCs w:val="28"/>
    </w:rPr>
  </w:style>
  <w:style w:type="paragraph" w:customStyle="1" w:styleId="Style1">
    <w:name w:val="Style1"/>
    <w:basedOn w:val="ListParagraph"/>
    <w:link w:val="Style1Char"/>
    <w:qFormat/>
    <w:rsid w:val="00472A59"/>
    <w:pPr>
      <w:numPr>
        <w:ilvl w:val="1"/>
        <w:numId w:val="13"/>
      </w:numPr>
      <w:ind w:right="-613"/>
    </w:pPr>
    <w:rPr>
      <w:rFonts w:ascii="Trebuchet MS" w:hAnsi="Trebuchet MS"/>
      <w:color w:val="B456AE"/>
    </w:rPr>
  </w:style>
  <w:style w:type="character" w:customStyle="1" w:styleId="ListParagraphChar">
    <w:name w:val="List Paragraph Char"/>
    <w:basedOn w:val="DefaultParagraphFont"/>
    <w:link w:val="ListParagraph"/>
    <w:uiPriority w:val="34"/>
    <w:rsid w:val="00472A59"/>
    <w:rPr>
      <w:rFonts w:ascii="Albertus Medium" w:eastAsia="Times New Roman" w:hAnsi="Albertus Medium" w:cs="Times New Roman"/>
      <w:sz w:val="24"/>
      <w:szCs w:val="20"/>
      <w:lang w:eastAsia="en-GB"/>
    </w:rPr>
  </w:style>
  <w:style w:type="character" w:customStyle="1" w:styleId="Style1Char">
    <w:name w:val="Style1 Char"/>
    <w:basedOn w:val="ListParagraphChar"/>
    <w:link w:val="Style1"/>
    <w:rsid w:val="00472A59"/>
    <w:rPr>
      <w:rFonts w:ascii="Trebuchet MS" w:eastAsia="Times New Roman" w:hAnsi="Trebuchet MS" w:cs="Times New Roman"/>
      <w:color w:val="B456AE"/>
      <w:sz w:val="24"/>
      <w:szCs w:val="20"/>
      <w:lang w:eastAsia="en-GB"/>
    </w:rPr>
  </w:style>
  <w:style w:type="paragraph" w:styleId="Revision">
    <w:name w:val="Revision"/>
    <w:hidden/>
    <w:uiPriority w:val="99"/>
    <w:semiHidden/>
    <w:rsid w:val="00EB1DAB"/>
    <w:pPr>
      <w:spacing w:after="0" w:line="240" w:lineRule="auto"/>
    </w:pPr>
    <w:rPr>
      <w:rFonts w:ascii="Albertus Medium" w:eastAsia="Times New Roman" w:hAnsi="Albertus Medium"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0ED1C6984B274B845760BE6CC24C06" ma:contentTypeVersion="18" ma:contentTypeDescription="Create a new document." ma:contentTypeScope="" ma:versionID="ce874e46ef4c1db671252c0133eb96ba">
  <xsd:schema xmlns:xsd="http://www.w3.org/2001/XMLSchema" xmlns:xs="http://www.w3.org/2001/XMLSchema" xmlns:p="http://schemas.microsoft.com/office/2006/metadata/properties" xmlns:ns2="2bdd3258-c1a4-483f-9f76-8c76933a01d6" xmlns:ns3="bb83244d-e001-49bd-bc56-42549e004b9d" targetNamespace="http://schemas.microsoft.com/office/2006/metadata/properties" ma:root="true" ma:fieldsID="9309675e8399954b156b3211984e3193" ns2:_="" ns3:_="">
    <xsd:import namespace="2bdd3258-c1a4-483f-9f76-8c76933a01d6"/>
    <xsd:import namespace="bb83244d-e001-49bd-bc56-42549e004b9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dd3258-c1a4-483f-9f76-8c76933a01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2ccb3d5-3a54-4c52-a78c-1233d400fdd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b83244d-e001-49bd-bc56-42549e004b9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3bd1b42-38f5-4d4e-b176-9302e6f33234}" ma:internalName="TaxCatchAll" ma:showField="CatchAllData" ma:web="bb83244d-e001-49bd-bc56-42549e004b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b83244d-e001-49bd-bc56-42549e004b9d" xsi:nil="true"/>
    <lcf76f155ced4ddcb4097134ff3c332f xmlns="2bdd3258-c1a4-483f-9f76-8c76933a01d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A15A21-15C4-4E41-84DC-1520A309A7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dd3258-c1a4-483f-9f76-8c76933a01d6"/>
    <ds:schemaRef ds:uri="bb83244d-e001-49bd-bc56-42549e004b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0683DE-00E0-4971-8508-05A1C2882682}">
  <ds:schemaRefs>
    <ds:schemaRef ds:uri="http://schemas.microsoft.com/office/2006/metadata/properties"/>
    <ds:schemaRef ds:uri="http://schemas.microsoft.com/office/infopath/2007/PartnerControls"/>
    <ds:schemaRef ds:uri="bb83244d-e001-49bd-bc56-42549e004b9d"/>
    <ds:schemaRef ds:uri="2bdd3258-c1a4-483f-9f76-8c76933a01d6"/>
  </ds:schemaRefs>
</ds:datastoreItem>
</file>

<file path=customXml/itemProps3.xml><?xml version="1.0" encoding="utf-8"?>
<ds:datastoreItem xmlns:ds="http://schemas.openxmlformats.org/officeDocument/2006/customXml" ds:itemID="{703DC2B9-FDFD-4E68-B9DE-E7044F8464CA}">
  <ds:schemaRefs>
    <ds:schemaRef ds:uri="http://schemas.openxmlformats.org/officeDocument/2006/bibliography"/>
  </ds:schemaRefs>
</ds:datastoreItem>
</file>

<file path=customXml/itemProps4.xml><?xml version="1.0" encoding="utf-8"?>
<ds:datastoreItem xmlns:ds="http://schemas.openxmlformats.org/officeDocument/2006/customXml" ds:itemID="{349A3D0F-1EAF-4697-9D2C-4F0361CAFE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796</Words>
  <Characters>4542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Tyne Perry</dc:creator>
  <cp:lastModifiedBy>Daniel Manning</cp:lastModifiedBy>
  <cp:revision>5</cp:revision>
  <cp:lastPrinted>2014-07-07T15:08:00Z</cp:lastPrinted>
  <dcterms:created xsi:type="dcterms:W3CDTF">2025-03-24T09:46:00Z</dcterms:created>
  <dcterms:modified xsi:type="dcterms:W3CDTF">2025-03-27T11:23:00Z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0x010100B40ED1C6984B274B845760BE6CC24C06</vt:lpwstr>
  </property>
  <property fmtid="{D5CDD505-2E9C-101B-9397-08002B2CF9AE}" pid="3" name="MediaServiceImageTags">
    <vt:lpwstr/>
  </property>
</Properties>
</file>